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FB" w:rsidRDefault="00CA46FB">
      <w:pPr>
        <w:pStyle w:val="a6"/>
        <w:jc w:val="center"/>
        <w:rPr>
          <w:rFonts w:ascii="Times New Roman" w:hAnsi="Times New Roman" w:hint="eastAsia"/>
          <w:b/>
          <w:sz w:val="52"/>
          <w:szCs w:val="52"/>
        </w:rPr>
      </w:pPr>
    </w:p>
    <w:p w:rsidR="00CA46FB" w:rsidRDefault="00CA46FB">
      <w:pPr>
        <w:pStyle w:val="a6"/>
        <w:jc w:val="center"/>
        <w:rPr>
          <w:rFonts w:ascii="Times New Roman" w:hAnsi="Times New Roman"/>
          <w:b/>
          <w:sz w:val="52"/>
          <w:szCs w:val="52"/>
        </w:rPr>
      </w:pPr>
    </w:p>
    <w:p w:rsidR="00CA46FB" w:rsidRDefault="001C1CAF">
      <w:pPr>
        <w:pStyle w:val="a6"/>
        <w:jc w:val="center"/>
        <w:rPr>
          <w:rFonts w:ascii="Times New Roman" w:hAnsi="Times New Roman"/>
          <w:b/>
          <w:sz w:val="36"/>
          <w:szCs w:val="36"/>
        </w:rPr>
      </w:pPr>
      <w:r>
        <w:rPr>
          <w:rFonts w:ascii="Times New Roman" w:hAnsi="Times New Roman" w:hint="eastAsia"/>
          <w:b/>
          <w:sz w:val="36"/>
          <w:szCs w:val="36"/>
        </w:rPr>
        <w:t>2019-2020</w:t>
      </w:r>
      <w:r>
        <w:rPr>
          <w:rFonts w:ascii="Times New Roman" w:hAnsi="Times New Roman" w:hint="eastAsia"/>
          <w:b/>
          <w:sz w:val="36"/>
          <w:szCs w:val="36"/>
        </w:rPr>
        <w:t>年度</w:t>
      </w:r>
    </w:p>
    <w:p w:rsidR="00CA46FB" w:rsidRDefault="00CA46FB">
      <w:pPr>
        <w:pStyle w:val="a6"/>
        <w:jc w:val="center"/>
        <w:rPr>
          <w:rFonts w:ascii="Times New Roman" w:hAnsi="Times New Roman"/>
          <w:b/>
          <w:sz w:val="36"/>
          <w:szCs w:val="36"/>
        </w:rPr>
      </w:pPr>
    </w:p>
    <w:p w:rsidR="00CA46FB" w:rsidRDefault="00CA46FB">
      <w:pPr>
        <w:pStyle w:val="a6"/>
        <w:jc w:val="center"/>
        <w:rPr>
          <w:rFonts w:ascii="Times New Roman" w:hAnsi="Times New Roman"/>
          <w:b/>
          <w:sz w:val="36"/>
          <w:szCs w:val="36"/>
        </w:rPr>
      </w:pPr>
    </w:p>
    <w:p w:rsidR="00CA46FB" w:rsidRDefault="001C1CAF">
      <w:pPr>
        <w:pStyle w:val="a6"/>
        <w:jc w:val="center"/>
        <w:rPr>
          <w:rFonts w:ascii="Times New Roman" w:hAnsi="Times New Roman"/>
          <w:b/>
          <w:sz w:val="36"/>
          <w:szCs w:val="36"/>
        </w:rPr>
      </w:pPr>
      <w:r>
        <w:rPr>
          <w:rFonts w:ascii="Times New Roman" w:hAnsi="Times New Roman" w:hint="eastAsia"/>
          <w:b/>
          <w:sz w:val="36"/>
          <w:szCs w:val="36"/>
        </w:rPr>
        <w:t>上海汽车集团股份有限公司（福建分公司）</w:t>
      </w:r>
      <w:proofErr w:type="gramStart"/>
      <w:r>
        <w:rPr>
          <w:rFonts w:ascii="Times New Roman" w:hAnsi="Times New Roman" w:hint="eastAsia"/>
          <w:b/>
          <w:sz w:val="36"/>
          <w:szCs w:val="36"/>
        </w:rPr>
        <w:t>至福化</w:t>
      </w:r>
      <w:r>
        <w:rPr>
          <w:rFonts w:ascii="Times New Roman" w:hAnsi="Times New Roman"/>
          <w:b/>
          <w:sz w:val="36"/>
          <w:szCs w:val="36"/>
        </w:rPr>
        <w:t>环保</w:t>
      </w:r>
      <w:proofErr w:type="gramEnd"/>
      <w:r>
        <w:rPr>
          <w:rFonts w:ascii="Times New Roman" w:hAnsi="Times New Roman" w:hint="eastAsia"/>
          <w:b/>
          <w:sz w:val="36"/>
          <w:szCs w:val="36"/>
        </w:rPr>
        <w:t>福州公司运输服务项目</w:t>
      </w:r>
    </w:p>
    <w:p w:rsidR="00CA46FB" w:rsidRDefault="00CA46FB">
      <w:pPr>
        <w:spacing w:line="1000" w:lineRule="exact"/>
        <w:jc w:val="center"/>
        <w:rPr>
          <w:rFonts w:hAnsi="宋体"/>
          <w:b/>
          <w:sz w:val="44"/>
          <w:szCs w:val="44"/>
        </w:rPr>
      </w:pPr>
    </w:p>
    <w:p w:rsidR="00CA46FB" w:rsidRDefault="00CA46FB">
      <w:pPr>
        <w:spacing w:line="1000" w:lineRule="exact"/>
        <w:jc w:val="center"/>
        <w:rPr>
          <w:rFonts w:hAnsi="宋体"/>
          <w:b/>
          <w:sz w:val="44"/>
          <w:szCs w:val="44"/>
        </w:rPr>
      </w:pPr>
    </w:p>
    <w:p w:rsidR="00CA46FB" w:rsidRDefault="001C1CAF">
      <w:pPr>
        <w:spacing w:line="1000" w:lineRule="exact"/>
        <w:jc w:val="center"/>
        <w:rPr>
          <w:rFonts w:hAnsi="宋体"/>
          <w:b/>
          <w:sz w:val="44"/>
          <w:szCs w:val="44"/>
        </w:rPr>
      </w:pPr>
      <w:r>
        <w:rPr>
          <w:rFonts w:hAnsi="宋体" w:hint="eastAsia"/>
          <w:b/>
          <w:sz w:val="44"/>
          <w:szCs w:val="44"/>
        </w:rPr>
        <w:t>自主比选</w:t>
      </w:r>
      <w:r>
        <w:rPr>
          <w:rFonts w:hAnsi="宋体"/>
          <w:b/>
          <w:sz w:val="44"/>
          <w:szCs w:val="44"/>
        </w:rPr>
        <w:t>文件</w:t>
      </w:r>
    </w:p>
    <w:p w:rsidR="00CA46FB" w:rsidRDefault="00CA46FB">
      <w:pPr>
        <w:pStyle w:val="1"/>
      </w:pPr>
    </w:p>
    <w:p w:rsidR="00CA46FB" w:rsidRDefault="00CA46FB">
      <w:pPr>
        <w:pStyle w:val="a6"/>
        <w:rPr>
          <w:rFonts w:ascii="Times New Roman" w:hAnsi="Times New Roman"/>
        </w:rPr>
      </w:pPr>
    </w:p>
    <w:p w:rsidR="00CA46FB" w:rsidRDefault="00CA46FB">
      <w:pPr>
        <w:pStyle w:val="a6"/>
        <w:rPr>
          <w:rFonts w:ascii="Times New Roman" w:hAnsi="Times New Roman"/>
        </w:rPr>
      </w:pPr>
    </w:p>
    <w:p w:rsidR="00CA46FB" w:rsidRDefault="00CA46FB">
      <w:pPr>
        <w:pStyle w:val="a6"/>
        <w:rPr>
          <w:rFonts w:ascii="Times New Roman" w:hAnsi="Times New Roman"/>
        </w:rPr>
      </w:pPr>
    </w:p>
    <w:p w:rsidR="00CA46FB" w:rsidRDefault="00CA46FB">
      <w:pPr>
        <w:pStyle w:val="a6"/>
        <w:rPr>
          <w:rFonts w:ascii="Times New Roman" w:hAnsi="Times New Roman"/>
        </w:rPr>
      </w:pPr>
    </w:p>
    <w:p w:rsidR="00CA46FB" w:rsidRDefault="00CA46FB">
      <w:pPr>
        <w:pStyle w:val="a6"/>
        <w:rPr>
          <w:rFonts w:ascii="Times New Roman" w:hAnsi="Times New Roman"/>
        </w:rPr>
      </w:pPr>
    </w:p>
    <w:p w:rsidR="00CA46FB" w:rsidRDefault="00CA46FB">
      <w:pPr>
        <w:pStyle w:val="a6"/>
        <w:rPr>
          <w:rFonts w:ascii="Times New Roman" w:hAnsi="Times New Roman"/>
          <w:b/>
          <w:bCs/>
          <w:sz w:val="32"/>
          <w:szCs w:val="32"/>
        </w:rPr>
      </w:pPr>
    </w:p>
    <w:p w:rsidR="00CA46FB" w:rsidRDefault="00CA46FB">
      <w:pPr>
        <w:pStyle w:val="a6"/>
        <w:rPr>
          <w:rFonts w:ascii="Times New Roman" w:hAnsi="Times New Roman"/>
          <w:b/>
          <w:bCs/>
          <w:sz w:val="32"/>
          <w:szCs w:val="32"/>
        </w:rPr>
      </w:pPr>
    </w:p>
    <w:p w:rsidR="00CA46FB" w:rsidRDefault="00CA46FB">
      <w:pPr>
        <w:pStyle w:val="a6"/>
        <w:rPr>
          <w:rFonts w:ascii="Times New Roman" w:hAnsi="Times New Roman"/>
          <w:b/>
          <w:bCs/>
          <w:sz w:val="32"/>
          <w:szCs w:val="32"/>
        </w:rPr>
      </w:pPr>
    </w:p>
    <w:p w:rsidR="00CA46FB" w:rsidRDefault="00CA46FB">
      <w:pPr>
        <w:pStyle w:val="a6"/>
        <w:rPr>
          <w:rFonts w:ascii="Times New Roman" w:hAnsi="Times New Roman"/>
          <w:b/>
          <w:bCs/>
          <w:sz w:val="32"/>
          <w:szCs w:val="36"/>
        </w:rPr>
      </w:pPr>
    </w:p>
    <w:p w:rsidR="00CA46FB" w:rsidRDefault="001C1CAF">
      <w:pPr>
        <w:pStyle w:val="a6"/>
        <w:jc w:val="center"/>
        <w:rPr>
          <w:rFonts w:ascii="Times New Roman" w:hAnsi="Times New Roman"/>
          <w:b/>
          <w:bCs/>
          <w:sz w:val="32"/>
          <w:szCs w:val="32"/>
        </w:rPr>
      </w:pPr>
      <w:r>
        <w:rPr>
          <w:rFonts w:ascii="Times New Roman" w:hAnsi="Times New Roman" w:hint="eastAsia"/>
          <w:b/>
          <w:bCs/>
          <w:w w:val="95"/>
          <w:sz w:val="32"/>
          <w:szCs w:val="32"/>
        </w:rPr>
        <w:t>比选</w:t>
      </w:r>
      <w:r>
        <w:rPr>
          <w:rFonts w:ascii="Times New Roman" w:hAnsi="Times New Roman"/>
          <w:b/>
          <w:bCs/>
          <w:w w:val="95"/>
          <w:sz w:val="32"/>
          <w:szCs w:val="32"/>
        </w:rPr>
        <w:t>人：</w:t>
      </w:r>
      <w:proofErr w:type="gramStart"/>
      <w:r>
        <w:rPr>
          <w:rFonts w:ascii="Times New Roman" w:hAnsi="Times New Roman" w:hint="eastAsia"/>
          <w:b/>
          <w:bCs/>
          <w:sz w:val="32"/>
          <w:szCs w:val="32"/>
        </w:rPr>
        <w:t>福州市福化环保</w:t>
      </w:r>
      <w:proofErr w:type="gramEnd"/>
      <w:r>
        <w:rPr>
          <w:rFonts w:ascii="Times New Roman" w:hAnsi="Times New Roman" w:hint="eastAsia"/>
          <w:b/>
          <w:bCs/>
          <w:sz w:val="32"/>
          <w:szCs w:val="32"/>
        </w:rPr>
        <w:t>科技有限公司</w:t>
      </w:r>
    </w:p>
    <w:p w:rsidR="00CA46FB" w:rsidRDefault="001C1CAF">
      <w:pPr>
        <w:pStyle w:val="a6"/>
        <w:jc w:val="center"/>
        <w:rPr>
          <w:rFonts w:ascii="Times New Roman" w:hAnsi="Times New Roman"/>
          <w:b/>
          <w:bCs/>
          <w:w w:val="95"/>
          <w:sz w:val="32"/>
        </w:rPr>
      </w:pPr>
      <w:r>
        <w:rPr>
          <w:rFonts w:ascii="Times New Roman" w:hAnsi="Times New Roman" w:hint="eastAsia"/>
          <w:b/>
          <w:bCs/>
          <w:w w:val="95"/>
          <w:sz w:val="32"/>
        </w:rPr>
        <w:t xml:space="preserve"> 2019</w:t>
      </w:r>
      <w:r>
        <w:rPr>
          <w:rFonts w:ascii="Times New Roman" w:hAnsi="Times New Roman"/>
          <w:b/>
          <w:bCs/>
          <w:w w:val="95"/>
          <w:sz w:val="32"/>
        </w:rPr>
        <w:t>年</w:t>
      </w:r>
      <w:r>
        <w:rPr>
          <w:rFonts w:ascii="Times New Roman" w:hAnsi="Times New Roman"/>
          <w:b/>
          <w:bCs/>
          <w:w w:val="95"/>
          <w:sz w:val="32"/>
        </w:rPr>
        <w:t>10</w:t>
      </w:r>
      <w:r>
        <w:rPr>
          <w:rFonts w:ascii="Times New Roman" w:hAnsi="Times New Roman"/>
          <w:b/>
          <w:bCs/>
          <w:w w:val="95"/>
          <w:sz w:val="32"/>
        </w:rPr>
        <w:t>月</w:t>
      </w:r>
      <w:r>
        <w:rPr>
          <w:b/>
          <w:bCs/>
          <w:sz w:val="32"/>
          <w:szCs w:val="32"/>
        </w:rPr>
        <w:br w:type="page"/>
      </w:r>
    </w:p>
    <w:p w:rsidR="00CA46FB" w:rsidRDefault="001C1CAF">
      <w:pPr>
        <w:jc w:val="center"/>
        <w:rPr>
          <w:rFonts w:ascii="宋体" w:hAnsi="宋体" w:cs="宋体"/>
          <w:b/>
          <w:sz w:val="32"/>
          <w:szCs w:val="28"/>
        </w:rPr>
      </w:pPr>
      <w:r>
        <w:rPr>
          <w:rFonts w:ascii="宋体" w:hAnsi="宋体" w:cs="宋体" w:hint="eastAsia"/>
          <w:b/>
          <w:sz w:val="32"/>
          <w:szCs w:val="28"/>
        </w:rPr>
        <w:lastRenderedPageBreak/>
        <w:t>目    录</w:t>
      </w:r>
    </w:p>
    <w:p w:rsidR="00CA46FB" w:rsidRDefault="001C1CAF">
      <w:pPr>
        <w:pStyle w:val="1"/>
        <w:rPr>
          <w:b/>
          <w:sz w:val="28"/>
          <w:szCs w:val="28"/>
        </w:rPr>
      </w:pPr>
      <w:r>
        <w:rPr>
          <w:rFonts w:hint="eastAsia"/>
          <w:b/>
          <w:sz w:val="28"/>
          <w:szCs w:val="28"/>
        </w:rPr>
        <w:t>一</w:t>
      </w:r>
      <w:r>
        <w:rPr>
          <w:b/>
          <w:sz w:val="28"/>
          <w:szCs w:val="28"/>
        </w:rPr>
        <w:t>、</w:t>
      </w:r>
      <w:r>
        <w:rPr>
          <w:rFonts w:hint="eastAsia"/>
          <w:b/>
          <w:sz w:val="28"/>
          <w:szCs w:val="28"/>
        </w:rPr>
        <w:t>项目</w:t>
      </w:r>
      <w:r>
        <w:rPr>
          <w:b/>
          <w:sz w:val="28"/>
          <w:szCs w:val="28"/>
        </w:rPr>
        <w:t>情况</w:t>
      </w:r>
    </w:p>
    <w:p w:rsidR="00CA46FB" w:rsidRDefault="001C1CAF">
      <w:pPr>
        <w:pStyle w:val="1"/>
        <w:rPr>
          <w:b/>
          <w:sz w:val="28"/>
          <w:szCs w:val="28"/>
        </w:rPr>
      </w:pPr>
      <w:r>
        <w:rPr>
          <w:rFonts w:hint="eastAsia"/>
          <w:b/>
          <w:sz w:val="28"/>
          <w:szCs w:val="28"/>
        </w:rPr>
        <w:t>二</w:t>
      </w:r>
      <w:r>
        <w:rPr>
          <w:b/>
          <w:sz w:val="28"/>
          <w:szCs w:val="28"/>
        </w:rPr>
        <w:t>、</w:t>
      </w:r>
      <w:r>
        <w:rPr>
          <w:rFonts w:hint="eastAsia"/>
          <w:b/>
          <w:sz w:val="28"/>
          <w:szCs w:val="28"/>
        </w:rPr>
        <w:t>服务</w:t>
      </w:r>
      <w:r>
        <w:rPr>
          <w:b/>
          <w:sz w:val="28"/>
          <w:szCs w:val="28"/>
        </w:rPr>
        <w:t>要求</w:t>
      </w:r>
    </w:p>
    <w:p w:rsidR="00CA46FB" w:rsidRDefault="001C1CAF">
      <w:pPr>
        <w:pStyle w:val="1"/>
        <w:rPr>
          <w:b/>
          <w:sz w:val="28"/>
          <w:szCs w:val="28"/>
        </w:rPr>
      </w:pPr>
      <w:r>
        <w:rPr>
          <w:rFonts w:hint="eastAsia"/>
          <w:b/>
          <w:sz w:val="28"/>
          <w:szCs w:val="28"/>
        </w:rPr>
        <w:t>三</w:t>
      </w:r>
      <w:r>
        <w:rPr>
          <w:b/>
          <w:sz w:val="28"/>
          <w:szCs w:val="28"/>
        </w:rPr>
        <w:t>、</w:t>
      </w:r>
      <w:r>
        <w:rPr>
          <w:rFonts w:hint="eastAsia"/>
          <w:b/>
          <w:sz w:val="28"/>
          <w:szCs w:val="28"/>
        </w:rPr>
        <w:t>参选人</w:t>
      </w:r>
      <w:r>
        <w:rPr>
          <w:b/>
          <w:sz w:val="28"/>
          <w:szCs w:val="28"/>
        </w:rPr>
        <w:t>资格要求</w:t>
      </w:r>
    </w:p>
    <w:p w:rsidR="00CA46FB" w:rsidRDefault="001C1CAF">
      <w:pPr>
        <w:pStyle w:val="1"/>
        <w:rPr>
          <w:b/>
          <w:sz w:val="28"/>
          <w:szCs w:val="28"/>
        </w:rPr>
      </w:pPr>
      <w:r>
        <w:rPr>
          <w:rFonts w:hint="eastAsia"/>
          <w:b/>
          <w:sz w:val="28"/>
          <w:szCs w:val="28"/>
        </w:rPr>
        <w:t>四</w:t>
      </w:r>
      <w:r>
        <w:rPr>
          <w:b/>
          <w:sz w:val="28"/>
          <w:szCs w:val="28"/>
        </w:rPr>
        <w:t>、</w:t>
      </w:r>
      <w:r>
        <w:rPr>
          <w:rFonts w:hint="eastAsia"/>
          <w:b/>
          <w:sz w:val="28"/>
          <w:szCs w:val="28"/>
        </w:rPr>
        <w:t>参选文件</w:t>
      </w:r>
      <w:r>
        <w:rPr>
          <w:b/>
          <w:sz w:val="28"/>
          <w:szCs w:val="28"/>
        </w:rPr>
        <w:t>编制</w:t>
      </w:r>
    </w:p>
    <w:p w:rsidR="00CA46FB" w:rsidRDefault="001C1CAF">
      <w:pPr>
        <w:pStyle w:val="1"/>
        <w:rPr>
          <w:rFonts w:asciiTheme="minorEastAsia" w:eastAsiaTheme="minorEastAsia" w:hAnsiTheme="minorEastAsia"/>
          <w:b/>
          <w:sz w:val="28"/>
          <w:szCs w:val="28"/>
        </w:rPr>
      </w:pPr>
      <w:r>
        <w:rPr>
          <w:rFonts w:hint="eastAsia"/>
          <w:b/>
          <w:sz w:val="28"/>
          <w:szCs w:val="28"/>
        </w:rPr>
        <w:t>五</w:t>
      </w:r>
      <w:r>
        <w:rPr>
          <w:b/>
          <w:sz w:val="28"/>
          <w:szCs w:val="28"/>
        </w:rPr>
        <w:t>、</w:t>
      </w:r>
      <w:r>
        <w:rPr>
          <w:rFonts w:asciiTheme="minorEastAsia" w:eastAsiaTheme="minorEastAsia" w:hAnsiTheme="minorEastAsia" w:hint="eastAsia"/>
          <w:b/>
          <w:sz w:val="28"/>
          <w:szCs w:val="28"/>
        </w:rPr>
        <w:t>评选及排名</w:t>
      </w:r>
    </w:p>
    <w:p w:rsidR="00CA46FB" w:rsidRDefault="001C1CAF">
      <w:pPr>
        <w:pStyle w:val="1"/>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、提交</w:t>
      </w:r>
      <w:r>
        <w:rPr>
          <w:rFonts w:asciiTheme="minorEastAsia" w:eastAsiaTheme="minorEastAsia" w:hAnsiTheme="minorEastAsia" w:hint="eastAsia"/>
          <w:b/>
          <w:sz w:val="28"/>
          <w:szCs w:val="28"/>
        </w:rPr>
        <w:t>参选</w:t>
      </w:r>
      <w:r>
        <w:rPr>
          <w:rFonts w:asciiTheme="minorEastAsia" w:eastAsiaTheme="minorEastAsia" w:hAnsiTheme="minorEastAsia"/>
          <w:b/>
          <w:sz w:val="28"/>
          <w:szCs w:val="28"/>
        </w:rPr>
        <w:t>文件截止时间</w:t>
      </w:r>
    </w:p>
    <w:p w:rsidR="00CA46FB" w:rsidRDefault="001C1CAF">
      <w:pPr>
        <w:spacing w:line="360" w:lineRule="auto"/>
        <w:jc w:val="left"/>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七</w:t>
      </w:r>
      <w:r>
        <w:rPr>
          <w:rFonts w:asciiTheme="minorEastAsia" w:eastAsiaTheme="minorEastAsia" w:hAnsiTheme="minorEastAsia"/>
          <w:b/>
          <w:kern w:val="0"/>
          <w:sz w:val="28"/>
          <w:szCs w:val="28"/>
        </w:rPr>
        <w:t>、</w:t>
      </w:r>
      <w:r>
        <w:rPr>
          <w:rFonts w:asciiTheme="minorEastAsia" w:eastAsiaTheme="minorEastAsia" w:hAnsiTheme="minorEastAsia" w:hint="eastAsia"/>
          <w:b/>
          <w:kern w:val="0"/>
          <w:sz w:val="28"/>
          <w:szCs w:val="28"/>
        </w:rPr>
        <w:t>比选保证金</w:t>
      </w:r>
    </w:p>
    <w:p w:rsidR="00CA46FB" w:rsidRDefault="00CA46FB">
      <w:pPr>
        <w:pStyle w:val="1"/>
      </w:pPr>
    </w:p>
    <w:p w:rsidR="00CA46FB" w:rsidRDefault="001C1CAF">
      <w:pPr>
        <w:widowControl/>
        <w:snapToGrid w:val="0"/>
        <w:spacing w:line="360" w:lineRule="auto"/>
        <w:ind w:right="1"/>
        <w:jc w:val="left"/>
      </w:pPr>
      <w:r>
        <w:rPr>
          <w:rFonts w:hint="eastAsia"/>
          <w:b/>
          <w:color w:val="000000"/>
          <w:spacing w:val="8"/>
          <w:sz w:val="24"/>
        </w:rPr>
        <w:t>附件</w:t>
      </w:r>
      <w:r>
        <w:rPr>
          <w:b/>
          <w:color w:val="000000"/>
          <w:spacing w:val="8"/>
          <w:sz w:val="24"/>
        </w:rPr>
        <w:t>A</w:t>
      </w:r>
      <w:r>
        <w:rPr>
          <w:rFonts w:hint="eastAsia"/>
          <w:b/>
          <w:color w:val="000000"/>
          <w:spacing w:val="8"/>
          <w:sz w:val="24"/>
        </w:rPr>
        <w:t>：报价表</w:t>
      </w: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t>附件</w:t>
      </w:r>
      <w:r>
        <w:rPr>
          <w:b/>
          <w:color w:val="000000"/>
          <w:spacing w:val="8"/>
          <w:sz w:val="24"/>
        </w:rPr>
        <w:t>B</w:t>
      </w:r>
      <w:r>
        <w:rPr>
          <w:rFonts w:hint="eastAsia"/>
          <w:b/>
          <w:color w:val="000000"/>
          <w:spacing w:val="8"/>
          <w:sz w:val="24"/>
        </w:rPr>
        <w:t>：承诺</w:t>
      </w:r>
      <w:r>
        <w:rPr>
          <w:b/>
          <w:color w:val="000000"/>
          <w:spacing w:val="8"/>
          <w:sz w:val="24"/>
        </w:rPr>
        <w:t>函</w:t>
      </w: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t>附件</w:t>
      </w:r>
      <w:r>
        <w:rPr>
          <w:b/>
          <w:color w:val="000000"/>
          <w:spacing w:val="8"/>
          <w:sz w:val="24"/>
        </w:rPr>
        <w:t>C</w:t>
      </w:r>
      <w:r>
        <w:rPr>
          <w:rFonts w:hint="eastAsia"/>
          <w:b/>
          <w:color w:val="000000"/>
          <w:spacing w:val="8"/>
          <w:sz w:val="24"/>
        </w:rPr>
        <w:t>：法定</w:t>
      </w:r>
      <w:r>
        <w:rPr>
          <w:b/>
          <w:color w:val="000000"/>
          <w:spacing w:val="8"/>
          <w:sz w:val="24"/>
        </w:rPr>
        <w:t>代表人授权委托</w:t>
      </w:r>
      <w:r>
        <w:rPr>
          <w:rFonts w:hint="eastAsia"/>
          <w:b/>
          <w:color w:val="000000"/>
          <w:spacing w:val="8"/>
          <w:sz w:val="24"/>
        </w:rPr>
        <w:t>书</w:t>
      </w: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t>附件</w:t>
      </w:r>
      <w:r>
        <w:rPr>
          <w:b/>
          <w:color w:val="000000"/>
          <w:spacing w:val="8"/>
          <w:sz w:val="24"/>
        </w:rPr>
        <w:t>D</w:t>
      </w:r>
      <w:r>
        <w:rPr>
          <w:rFonts w:hint="eastAsia"/>
          <w:b/>
          <w:color w:val="000000"/>
          <w:spacing w:val="8"/>
          <w:sz w:val="24"/>
        </w:rPr>
        <w:t>：退还</w:t>
      </w:r>
      <w:r>
        <w:rPr>
          <w:b/>
          <w:color w:val="000000"/>
          <w:spacing w:val="8"/>
          <w:sz w:val="24"/>
        </w:rPr>
        <w:t>保证金声明函</w:t>
      </w: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t>附件</w:t>
      </w:r>
      <w:r>
        <w:rPr>
          <w:b/>
          <w:color w:val="000000"/>
          <w:spacing w:val="8"/>
          <w:sz w:val="24"/>
        </w:rPr>
        <w:t>E</w:t>
      </w:r>
      <w:r>
        <w:rPr>
          <w:rFonts w:hint="eastAsia"/>
          <w:b/>
          <w:color w:val="000000"/>
          <w:spacing w:val="8"/>
          <w:sz w:val="24"/>
        </w:rPr>
        <w:t>：危险</w:t>
      </w:r>
      <w:r>
        <w:rPr>
          <w:b/>
          <w:color w:val="000000"/>
          <w:spacing w:val="8"/>
          <w:sz w:val="24"/>
        </w:rPr>
        <w:t>废物运输合同</w:t>
      </w:r>
    </w:p>
    <w:p w:rsidR="00CA46FB" w:rsidRDefault="00CA46FB">
      <w:pPr>
        <w:pStyle w:val="1"/>
      </w:pPr>
    </w:p>
    <w:p w:rsidR="00CA46FB" w:rsidRDefault="00CA46FB">
      <w:pPr>
        <w:pStyle w:val="1"/>
      </w:pPr>
    </w:p>
    <w:p w:rsidR="00CA46FB" w:rsidRDefault="00CA46FB">
      <w:pPr>
        <w:pStyle w:val="1"/>
      </w:pPr>
    </w:p>
    <w:p w:rsidR="00CA46FB" w:rsidRDefault="00CA46FB">
      <w:pPr>
        <w:pStyle w:val="1"/>
        <w:rPr>
          <w:sz w:val="28"/>
          <w:szCs w:val="28"/>
        </w:rPr>
      </w:pPr>
    </w:p>
    <w:p w:rsidR="00CA46FB" w:rsidRDefault="001C1CAF">
      <w:pPr>
        <w:jc w:val="center"/>
        <w:rPr>
          <w:rFonts w:ascii="宋体" w:hAnsi="宋体" w:cs="宋体"/>
          <w:b/>
          <w:sz w:val="32"/>
          <w:szCs w:val="28"/>
        </w:rPr>
      </w:pPr>
      <w:r>
        <w:rPr>
          <w:rFonts w:eastAsia="华文中宋"/>
        </w:rPr>
        <w:br w:type="page"/>
      </w:r>
      <w:r>
        <w:rPr>
          <w:rFonts w:asciiTheme="minorEastAsia" w:eastAsiaTheme="minorEastAsia" w:hAnsiTheme="minorEastAsia" w:hint="eastAsia"/>
          <w:b/>
          <w:sz w:val="30"/>
          <w:szCs w:val="30"/>
        </w:rPr>
        <w:lastRenderedPageBreak/>
        <w:t>福州市工业危固废综合利用与处置中心项目</w:t>
      </w:r>
    </w:p>
    <w:p w:rsidR="00CA46FB" w:rsidRDefault="001C1CAF">
      <w:pPr>
        <w:pStyle w:val="10"/>
        <w:spacing w:line="240" w:lineRule="auto"/>
        <w:ind w:left="0" w:firstLine="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运输服务自主比选文件</w:t>
      </w:r>
    </w:p>
    <w:p w:rsidR="00CA46FB" w:rsidRDefault="00CA46FB"/>
    <w:p w:rsidR="00CA46FB" w:rsidRDefault="001C1CA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福州市福化环保科技有限公司</w:t>
      </w:r>
      <w:r>
        <w:rPr>
          <w:rFonts w:asciiTheme="minorEastAsia" w:eastAsiaTheme="minorEastAsia" w:hAnsiTheme="minorEastAsia"/>
          <w:sz w:val="28"/>
          <w:szCs w:val="28"/>
        </w:rPr>
        <w:t>（以下简称</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）根据自身业务需要，拟通过</w:t>
      </w:r>
      <w:r>
        <w:rPr>
          <w:rFonts w:asciiTheme="minorEastAsia" w:eastAsiaTheme="minorEastAsia" w:hAnsiTheme="minorEastAsia" w:hint="eastAsia"/>
          <w:sz w:val="28"/>
          <w:szCs w:val="28"/>
        </w:rPr>
        <w:t>公开自主比选</w:t>
      </w:r>
      <w:r>
        <w:rPr>
          <w:rFonts w:asciiTheme="minorEastAsia" w:eastAsiaTheme="minorEastAsia" w:hAnsiTheme="minorEastAsia"/>
          <w:sz w:val="28"/>
          <w:szCs w:val="28"/>
        </w:rPr>
        <w:t>的方式选择</w:t>
      </w:r>
      <w:r>
        <w:rPr>
          <w:rFonts w:asciiTheme="minorEastAsia" w:eastAsiaTheme="minorEastAsia" w:hAnsiTheme="minorEastAsia" w:hint="eastAsia"/>
          <w:sz w:val="28"/>
          <w:szCs w:val="28"/>
        </w:rPr>
        <w:t>2019-2020年度</w:t>
      </w:r>
      <w:r>
        <w:rPr>
          <w:rFonts w:asciiTheme="minorEastAsia" w:eastAsiaTheme="minorEastAsia" w:hAnsiTheme="minorEastAsia" w:cstheme="minorEastAsia" w:hint="eastAsia"/>
          <w:sz w:val="28"/>
          <w:szCs w:val="28"/>
        </w:rPr>
        <w:t>上海汽车集团股份有限公司（福建分公司）至</w:t>
      </w:r>
      <w:r>
        <w:rPr>
          <w:rFonts w:asciiTheme="minorEastAsia" w:eastAsiaTheme="minorEastAsia" w:hAnsiTheme="minorEastAsia" w:hint="eastAsia"/>
          <w:sz w:val="28"/>
          <w:szCs w:val="28"/>
        </w:rPr>
        <w:t>福化</w:t>
      </w:r>
      <w:r>
        <w:rPr>
          <w:rFonts w:asciiTheme="minorEastAsia" w:eastAsiaTheme="minorEastAsia" w:hAnsiTheme="minorEastAsia"/>
          <w:sz w:val="28"/>
          <w:szCs w:val="28"/>
        </w:rPr>
        <w:t>环保</w:t>
      </w:r>
      <w:r>
        <w:rPr>
          <w:rFonts w:asciiTheme="minorEastAsia" w:eastAsiaTheme="minorEastAsia" w:hAnsiTheme="minorEastAsia" w:hint="eastAsia"/>
          <w:sz w:val="28"/>
          <w:szCs w:val="28"/>
        </w:rPr>
        <w:t>福州公司运输服务的供应商，现诚邀符合资格条件的供应商参加本次参选。</w:t>
      </w:r>
    </w:p>
    <w:p w:rsidR="00CA46FB" w:rsidRDefault="001C1CAF">
      <w:pPr>
        <w:rPr>
          <w:rFonts w:asciiTheme="minorEastAsia" w:eastAsiaTheme="minorEastAsia" w:hAnsiTheme="minorEastAsia"/>
          <w:sz w:val="28"/>
          <w:szCs w:val="28"/>
        </w:rPr>
      </w:pPr>
      <w:r>
        <w:rPr>
          <w:rFonts w:asciiTheme="minorEastAsia" w:eastAsiaTheme="minorEastAsia" w:hAnsiTheme="minorEastAsia"/>
          <w:b/>
          <w:sz w:val="28"/>
          <w:szCs w:val="28"/>
        </w:rPr>
        <w:t>一、项目</w:t>
      </w:r>
      <w:r>
        <w:rPr>
          <w:rFonts w:asciiTheme="minorEastAsia" w:eastAsiaTheme="minorEastAsia" w:hAnsiTheme="minorEastAsia" w:hint="eastAsia"/>
          <w:b/>
          <w:sz w:val="28"/>
          <w:szCs w:val="28"/>
        </w:rPr>
        <w:t>情况</w:t>
      </w:r>
    </w:p>
    <w:p w:rsidR="00CA46FB" w:rsidRDefault="001C1CAF">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sz w:val="28"/>
          <w:szCs w:val="28"/>
        </w:rPr>
        <w:t>项目名称</w:t>
      </w:r>
      <w:r>
        <w:rPr>
          <w:rFonts w:asciiTheme="minorEastAsia" w:eastAsiaTheme="minorEastAsia" w:hAnsiTheme="minorEastAsia" w:hint="eastAsia"/>
          <w:sz w:val="28"/>
          <w:szCs w:val="28"/>
        </w:rPr>
        <w:t>：</w:t>
      </w:r>
      <w:r>
        <w:rPr>
          <w:rFonts w:asciiTheme="minorEastAsia" w:eastAsiaTheme="minorEastAsia" w:hAnsiTheme="minorEastAsia"/>
          <w:sz w:val="28"/>
          <w:szCs w:val="28"/>
        </w:rPr>
        <w:t>宁德上汽</w:t>
      </w:r>
      <w:r>
        <w:rPr>
          <w:rFonts w:asciiTheme="minorEastAsia" w:eastAsiaTheme="minorEastAsia" w:hAnsiTheme="minorEastAsia" w:hint="eastAsia"/>
          <w:sz w:val="28"/>
          <w:szCs w:val="28"/>
        </w:rPr>
        <w:t>至福州市福化环保</w:t>
      </w:r>
      <w:r>
        <w:rPr>
          <w:rFonts w:asciiTheme="minorEastAsia" w:eastAsiaTheme="minorEastAsia" w:hAnsiTheme="minorEastAsia"/>
          <w:sz w:val="28"/>
          <w:szCs w:val="28"/>
        </w:rPr>
        <w:t>危废</w:t>
      </w:r>
      <w:r>
        <w:rPr>
          <w:rFonts w:asciiTheme="minorEastAsia" w:eastAsiaTheme="minorEastAsia" w:hAnsiTheme="minorEastAsia" w:hint="eastAsia"/>
          <w:sz w:val="28"/>
          <w:szCs w:val="28"/>
        </w:rPr>
        <w:t>运输服务</w:t>
      </w:r>
    </w:p>
    <w:p w:rsidR="00CA46FB" w:rsidRDefault="001C1CAF">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hint="eastAsia"/>
          <w:sz w:val="28"/>
          <w:szCs w:val="28"/>
        </w:rPr>
        <w:t>2、项目地点：</w:t>
      </w:r>
      <w:r>
        <w:rPr>
          <w:rFonts w:asciiTheme="minorEastAsia" w:eastAsiaTheme="minorEastAsia" w:hAnsiTheme="minorEastAsia" w:cstheme="minorEastAsia" w:hint="eastAsia"/>
          <w:sz w:val="28"/>
          <w:szCs w:val="28"/>
        </w:rPr>
        <w:t>上海汽车集团股份有限公司乘用车福建分公司</w:t>
      </w:r>
    </w:p>
    <w:p w:rsidR="00CA46FB" w:rsidRDefault="001C1CAF">
      <w:pPr>
        <w:pStyle w:val="1"/>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3、运输路线：</w:t>
      </w:r>
    </w:p>
    <w:p w:rsidR="00CA46FB" w:rsidRDefault="001C1CAF">
      <w:pPr>
        <w:pStyle w:val="1"/>
        <w:ind w:firstLineChars="250" w:firstLine="703"/>
        <w:rPr>
          <w:rFonts w:asciiTheme="minorEastAsia" w:eastAsiaTheme="minorEastAsia" w:hAnsiTheme="minorEastAsia"/>
          <w:sz w:val="28"/>
          <w:szCs w:val="28"/>
        </w:rPr>
      </w:pPr>
      <w:r>
        <w:rPr>
          <w:rFonts w:asciiTheme="minorEastAsia" w:eastAsiaTheme="minorEastAsia" w:hAnsiTheme="minor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2264410</wp:posOffset>
                </wp:positionH>
                <wp:positionV relativeFrom="paragraph">
                  <wp:posOffset>640715</wp:posOffset>
                </wp:positionV>
                <wp:extent cx="453390" cy="45085"/>
                <wp:effectExtent l="19050" t="19050" r="22860" b="31115"/>
                <wp:wrapNone/>
                <wp:docPr id="3" name="右箭头 3"/>
                <wp:cNvGraphicFramePr/>
                <a:graphic xmlns:a="http://schemas.openxmlformats.org/drawingml/2006/main">
                  <a:graphicData uri="http://schemas.microsoft.com/office/word/2010/wordprocessingShape">
                    <wps:wsp>
                      <wps:cNvSpPr/>
                      <wps:spPr>
                        <a:xfrm flipH="1">
                          <a:off x="0" y="0"/>
                          <a:ext cx="45339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3" type="#_x0000_t13" style="position:absolute;left:0pt;flip:x;margin-left:178.3pt;margin-top:50.45pt;height:3.55pt;width:35.7pt;z-index:251659264;v-text-anchor:middle;mso-width-relative:page;mso-height-relative:page;" fillcolor="#4F81BD [3204]" filled="t" stroked="t" coordsize="21600,21600" o:gfxdata="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qPZrPXAAAACwEAAA8AAAAAAAAAAQAgAAAAIgAAAGRycy9kb3ducmV2LnhtbFBL&#10;AQIUABQAAAAIAIdO4kBBNUNHaQIAAMEEAAAOAAAAAAAAAAEAIAAAACYBAABkcnMvZTJvRG9jLnht&#10;bFBLBQYAAAAABgAGAFkBAAABBgAAAAA=&#10;" adj="20527,5400">
                <v:fill on="t" focussize="0,0"/>
                <v:stroke weight="2pt" color="#385D8A [3204]" joinstyle="round"/>
                <v:imagedata o:title=""/>
                <o:lock v:ext="edit" aspectratio="f"/>
              </v:shape>
            </w:pict>
          </mc:Fallback>
        </mc:AlternateContent>
      </w:r>
      <w:r>
        <w:rPr>
          <w:rFonts w:asciiTheme="minorEastAsia" w:eastAsiaTheme="minorEastAsia" w:hAnsiTheme="minorEastAsia" w:hint="eastAsia"/>
          <w:noProof/>
          <w:sz w:val="28"/>
          <w:szCs w:val="28"/>
        </w:rPr>
        <mc:AlternateContent>
          <mc:Choice Requires="wps">
            <w:drawing>
              <wp:anchor distT="0" distB="0" distL="114300" distR="114300" simplePos="0" relativeHeight="251657216" behindDoc="0" locked="0" layoutInCell="1" allowOverlap="1">
                <wp:simplePos x="0" y="0"/>
                <wp:positionH relativeFrom="column">
                  <wp:posOffset>2266950</wp:posOffset>
                </wp:positionH>
                <wp:positionV relativeFrom="paragraph">
                  <wp:posOffset>530225</wp:posOffset>
                </wp:positionV>
                <wp:extent cx="453390" cy="45720"/>
                <wp:effectExtent l="0" t="19050" r="41910" b="31115"/>
                <wp:wrapNone/>
                <wp:docPr id="2" name="右箭头 2"/>
                <wp:cNvGraphicFramePr/>
                <a:graphic xmlns:a="http://schemas.openxmlformats.org/drawingml/2006/main">
                  <a:graphicData uri="http://schemas.microsoft.com/office/word/2010/wordprocessingShape">
                    <wps:wsp>
                      <wps:cNvSpPr/>
                      <wps:spPr>
                        <a:xfrm flipV="1">
                          <a:off x="0" y="0"/>
                          <a:ext cx="45339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3" type="#_x0000_t13" style="position:absolute;left:0pt;flip:y;margin-left:178.5pt;margin-top:41.75pt;height:3.6pt;width:35.7pt;z-index:251657216;v-text-anchor:middle;mso-width-relative:page;mso-height-relative:page;" fillcolor="#4F81BD [3204]" filled="t" stroked="t" coordsize="21600,21600" o:gfxdata="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yA6VPaAAAACQEAAA8AAAAAAAAAAQAgAAAAIgAAAGRycy9kb3ducmV2LnhtbFBL&#10;AQIUABQAAAAIAIdO4kAo1XIyZgIAAMEEAAAOAAAAAAAAAAEAIAAAACkBAABkcnMvZTJvRG9jLnht&#10;bFBLBQYAAAAABgAGAFkBAAABBgAAAAA=&#10;" adj="20511,5400">
                <v:fill on="t" focussize="0,0"/>
                <v:stroke weight="2pt" color="#385D8A [3204]" joinstyle="round"/>
                <v:imagedata o:title=""/>
                <o:lock v:ext="edit" aspectratio="f"/>
              </v:shape>
            </w:pict>
          </mc:Fallback>
        </mc:AlternateContent>
      </w:r>
      <w:r>
        <w:rPr>
          <w:rFonts w:asciiTheme="minorEastAsia" w:eastAsiaTheme="minorEastAsia" w:hAnsiTheme="minorEastAsia" w:cstheme="minorEastAsia" w:hint="eastAsia"/>
          <w:sz w:val="28"/>
          <w:szCs w:val="28"/>
        </w:rPr>
        <w:t>上海汽车集团股份有限公司乘用车福建分公司（福建省宁德市蕉城区七都镇荣威大道8号）</w:t>
      </w:r>
      <w:r>
        <w:rPr>
          <w:rFonts w:asciiTheme="minorEastAsia" w:eastAsiaTheme="minorEastAsia" w:hAnsiTheme="minorEastAsia" w:hint="eastAsia"/>
          <w:sz w:val="28"/>
          <w:szCs w:val="28"/>
        </w:rPr>
        <w:t xml:space="preserve">      福州市福化环保科技有限公司工业危固废物综合利用与处置中心</w:t>
      </w:r>
      <w:r>
        <w:rPr>
          <w:rFonts w:asciiTheme="minorEastAsia" w:eastAsiaTheme="minorEastAsia" w:hAnsiTheme="minorEastAsia" w:cstheme="minorEastAsia"/>
          <w:sz w:val="28"/>
          <w:szCs w:val="28"/>
        </w:rPr>
        <w:t>（</w:t>
      </w:r>
      <w:r>
        <w:rPr>
          <w:rFonts w:asciiTheme="minorEastAsia" w:eastAsiaTheme="minorEastAsia" w:hAnsiTheme="minorEastAsia" w:cstheme="minorEastAsia" w:hint="eastAsia"/>
          <w:sz w:val="28"/>
          <w:szCs w:val="28"/>
        </w:rPr>
        <w:t>福建省福州市福清市江阴镇江阴工业集中区国盛大道3号</w:t>
      </w:r>
      <w:r>
        <w:rPr>
          <w:rFonts w:asciiTheme="minorEastAsia" w:eastAsiaTheme="minorEastAsia" w:hAnsiTheme="minorEastAsia" w:cstheme="minorEastAsia"/>
          <w:sz w:val="28"/>
          <w:szCs w:val="28"/>
        </w:rPr>
        <w:t>）</w:t>
      </w:r>
      <w:r>
        <w:rPr>
          <w:rFonts w:asciiTheme="minorEastAsia" w:eastAsiaTheme="minorEastAsia" w:hAnsiTheme="minorEastAsia" w:hint="eastAsia"/>
          <w:sz w:val="28"/>
          <w:szCs w:val="28"/>
        </w:rPr>
        <w:t>。</w:t>
      </w:r>
    </w:p>
    <w:p w:rsidR="00CA46FB" w:rsidRDefault="001C1CAF">
      <w:pPr>
        <w:spacing w:beforeLines="50" w:before="156"/>
        <w:rPr>
          <w:rFonts w:asciiTheme="minorEastAsia" w:eastAsiaTheme="minorEastAsia" w:hAnsiTheme="minorEastAsia"/>
          <w:b/>
          <w:sz w:val="28"/>
          <w:szCs w:val="28"/>
        </w:rPr>
      </w:pPr>
      <w:r>
        <w:rPr>
          <w:rFonts w:asciiTheme="minorEastAsia" w:eastAsiaTheme="minorEastAsia" w:hAnsiTheme="minorEastAsia"/>
          <w:b/>
          <w:sz w:val="28"/>
          <w:szCs w:val="28"/>
        </w:rPr>
        <w:t>二、服务</w:t>
      </w:r>
      <w:r>
        <w:rPr>
          <w:rFonts w:asciiTheme="minorEastAsia" w:eastAsiaTheme="minorEastAsia" w:hAnsiTheme="minorEastAsia" w:hint="eastAsia"/>
          <w:b/>
          <w:sz w:val="28"/>
          <w:szCs w:val="28"/>
        </w:rPr>
        <w:t>要求</w:t>
      </w:r>
    </w:p>
    <w:p w:rsidR="00CA46FB" w:rsidRDefault="001C1CAF" w:rsidP="007A674A">
      <w:pPr>
        <w:pStyle w:val="af1"/>
        <w:spacing w:before="156" w:after="156"/>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1、运输车辆及人员要求：</w:t>
      </w:r>
    </w:p>
    <w:p w:rsidR="00CA46FB" w:rsidRDefault="001C1CAF" w:rsidP="007A674A">
      <w:pPr>
        <w:pStyle w:val="af1"/>
        <w:spacing w:before="156" w:after="156"/>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（1）车辆需具备相关的危废运输资质；</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w:t>
      </w:r>
      <w:r>
        <w:rPr>
          <w:rFonts w:asciiTheme="minorEastAsia" w:eastAsiaTheme="minorEastAsia" w:hAnsiTheme="minorEastAsia" w:cs="Times New Roman"/>
          <w:bCs w:val="0"/>
        </w:rPr>
        <w:t>2</w:t>
      </w:r>
      <w:r>
        <w:rPr>
          <w:rFonts w:asciiTheme="minorEastAsia" w:eastAsiaTheme="minorEastAsia" w:hAnsiTheme="minorEastAsia" w:cs="Times New Roman" w:hint="eastAsia"/>
          <w:bCs w:val="0"/>
        </w:rPr>
        <w:t>）需配备1名专业运输人员和1名专业的押运员；</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w:t>
      </w:r>
      <w:r>
        <w:rPr>
          <w:rFonts w:asciiTheme="minorEastAsia" w:eastAsiaTheme="minorEastAsia" w:hAnsiTheme="minorEastAsia" w:cs="Times New Roman"/>
          <w:bCs w:val="0"/>
        </w:rPr>
        <w:t>3</w:t>
      </w:r>
      <w:r>
        <w:rPr>
          <w:rFonts w:asciiTheme="minorEastAsia" w:eastAsiaTheme="minorEastAsia" w:hAnsiTheme="minorEastAsia" w:cs="Times New Roman" w:hint="eastAsia"/>
          <w:bCs w:val="0"/>
        </w:rPr>
        <w:t>）根据产废</w:t>
      </w:r>
      <w:r>
        <w:rPr>
          <w:rFonts w:asciiTheme="minorEastAsia" w:eastAsiaTheme="minorEastAsia" w:hAnsiTheme="minorEastAsia" w:cs="Times New Roman"/>
          <w:bCs w:val="0"/>
        </w:rPr>
        <w:t>客户</w:t>
      </w:r>
      <w:r>
        <w:rPr>
          <w:rFonts w:asciiTheme="minorEastAsia" w:eastAsiaTheme="minorEastAsia" w:hAnsiTheme="minorEastAsia" w:cs="Times New Roman" w:hint="eastAsia"/>
          <w:bCs w:val="0"/>
        </w:rPr>
        <w:t>的</w:t>
      </w:r>
      <w:r>
        <w:rPr>
          <w:rFonts w:asciiTheme="minorEastAsia" w:eastAsiaTheme="minorEastAsia" w:hAnsiTheme="minorEastAsia" w:cs="Times New Roman"/>
          <w:bCs w:val="0"/>
        </w:rPr>
        <w:t>危废产生量</w:t>
      </w:r>
      <w:r>
        <w:rPr>
          <w:rFonts w:asciiTheme="minorEastAsia" w:eastAsiaTheme="minorEastAsia" w:hAnsiTheme="minorEastAsia" w:cs="Times New Roman" w:hint="eastAsia"/>
          <w:bCs w:val="0"/>
        </w:rPr>
        <w:t>及</w:t>
      </w:r>
      <w:r>
        <w:rPr>
          <w:rFonts w:asciiTheme="minorEastAsia" w:eastAsiaTheme="minorEastAsia" w:hAnsiTheme="minorEastAsia" w:cs="Times New Roman"/>
          <w:bCs w:val="0"/>
        </w:rPr>
        <w:t>转移需求量</w:t>
      </w:r>
      <w:r>
        <w:rPr>
          <w:rFonts w:asciiTheme="minorEastAsia" w:eastAsiaTheme="minorEastAsia" w:hAnsiTheme="minorEastAsia" w:cs="Times New Roman" w:hint="eastAsia"/>
          <w:bCs w:val="0"/>
        </w:rPr>
        <w:t>，</w:t>
      </w:r>
      <w:r>
        <w:rPr>
          <w:rFonts w:asciiTheme="minorEastAsia" w:eastAsiaTheme="minorEastAsia" w:hAnsiTheme="minorEastAsia" w:cs="Times New Roman"/>
          <w:bCs w:val="0"/>
        </w:rPr>
        <w:t>需配备</w:t>
      </w:r>
      <w:r>
        <w:rPr>
          <w:rFonts w:asciiTheme="minorEastAsia" w:eastAsiaTheme="minorEastAsia" w:hAnsiTheme="minorEastAsia" w:cs="Times New Roman" w:hint="eastAsia"/>
          <w:bCs w:val="0"/>
        </w:rPr>
        <w:t>载重10吨或载重30吨运输</w:t>
      </w:r>
      <w:r>
        <w:rPr>
          <w:rFonts w:asciiTheme="minorEastAsia" w:eastAsiaTheme="minorEastAsia" w:hAnsiTheme="minorEastAsia" w:cs="Times New Roman"/>
          <w:bCs w:val="0"/>
        </w:rPr>
        <w:t>车辆，</w:t>
      </w:r>
      <w:r>
        <w:rPr>
          <w:rFonts w:asciiTheme="minorEastAsia" w:eastAsiaTheme="minorEastAsia" w:hAnsiTheme="minorEastAsia" w:cs="Times New Roman" w:hint="eastAsia"/>
          <w:bCs w:val="0"/>
        </w:rPr>
        <w:t>载重</w:t>
      </w:r>
      <w:r>
        <w:rPr>
          <w:rFonts w:asciiTheme="minorEastAsia" w:eastAsiaTheme="minorEastAsia" w:hAnsiTheme="minorEastAsia" w:cs="Times New Roman"/>
          <w:bCs w:val="0"/>
        </w:rPr>
        <w:t>车辆需求</w:t>
      </w:r>
      <w:r>
        <w:rPr>
          <w:rFonts w:asciiTheme="minorEastAsia" w:eastAsiaTheme="minorEastAsia" w:hAnsiTheme="minorEastAsia" w:cs="Times New Roman" w:hint="eastAsia"/>
          <w:bCs w:val="0"/>
        </w:rPr>
        <w:t>由</w:t>
      </w:r>
      <w:r>
        <w:rPr>
          <w:rFonts w:asciiTheme="minorEastAsia" w:eastAsiaTheme="minorEastAsia" w:hAnsiTheme="minorEastAsia" w:cs="Times New Roman"/>
          <w:bCs w:val="0"/>
        </w:rPr>
        <w:t>比选人</w:t>
      </w:r>
      <w:r>
        <w:rPr>
          <w:rFonts w:asciiTheme="minorEastAsia" w:eastAsiaTheme="minorEastAsia" w:hAnsiTheme="minorEastAsia" w:cs="Times New Roman" w:hint="eastAsia"/>
          <w:bCs w:val="0"/>
        </w:rPr>
        <w:t>根据产废</w:t>
      </w:r>
      <w:r>
        <w:rPr>
          <w:rFonts w:asciiTheme="minorEastAsia" w:eastAsiaTheme="minorEastAsia" w:hAnsiTheme="minorEastAsia" w:cs="Times New Roman"/>
          <w:bCs w:val="0"/>
        </w:rPr>
        <w:t>企业的实</w:t>
      </w:r>
      <w:r>
        <w:rPr>
          <w:rFonts w:asciiTheme="minorEastAsia" w:eastAsiaTheme="minorEastAsia" w:hAnsiTheme="minorEastAsia" w:cs="Times New Roman"/>
          <w:bCs w:val="0"/>
        </w:rPr>
        <w:lastRenderedPageBreak/>
        <w:t>际</w:t>
      </w:r>
      <w:r>
        <w:rPr>
          <w:rFonts w:asciiTheme="minorEastAsia" w:eastAsiaTheme="minorEastAsia" w:hAnsiTheme="minorEastAsia" w:cs="Times New Roman" w:hint="eastAsia"/>
          <w:bCs w:val="0"/>
        </w:rPr>
        <w:t>转移</w:t>
      </w:r>
      <w:r>
        <w:rPr>
          <w:rFonts w:asciiTheme="minorEastAsia" w:eastAsiaTheme="minorEastAsia" w:hAnsiTheme="minorEastAsia" w:cs="Times New Roman"/>
          <w:bCs w:val="0"/>
        </w:rPr>
        <w:t>需求情况调配</w:t>
      </w:r>
      <w:r>
        <w:rPr>
          <w:rFonts w:asciiTheme="minorEastAsia" w:eastAsiaTheme="minorEastAsia" w:hAnsiTheme="minorEastAsia" w:cs="Times New Roman" w:hint="eastAsia"/>
          <w:bCs w:val="0"/>
        </w:rPr>
        <w:t>。</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（4）运输司机</w:t>
      </w:r>
      <w:r>
        <w:rPr>
          <w:rFonts w:asciiTheme="minorEastAsia" w:eastAsiaTheme="minorEastAsia" w:hAnsiTheme="minorEastAsia" w:cs="Times New Roman"/>
          <w:bCs w:val="0"/>
        </w:rPr>
        <w:t>及押运员</w:t>
      </w:r>
      <w:r>
        <w:rPr>
          <w:rFonts w:asciiTheme="minorEastAsia" w:eastAsiaTheme="minorEastAsia" w:hAnsiTheme="minorEastAsia" w:cs="Times New Roman" w:hint="eastAsia"/>
          <w:bCs w:val="0"/>
        </w:rPr>
        <w:t>需</w:t>
      </w:r>
      <w:r>
        <w:rPr>
          <w:rFonts w:asciiTheme="minorEastAsia" w:eastAsiaTheme="minorEastAsia" w:hAnsiTheme="minorEastAsia" w:cs="Times New Roman"/>
          <w:bCs w:val="0"/>
        </w:rPr>
        <w:t>协助产废企业做好装车工作</w:t>
      </w:r>
      <w:r>
        <w:rPr>
          <w:rFonts w:asciiTheme="minorEastAsia" w:eastAsiaTheme="minorEastAsia" w:hAnsiTheme="minorEastAsia" w:cs="Times New Roman" w:hint="eastAsia"/>
          <w:bCs w:val="0"/>
        </w:rPr>
        <w:t>。</w:t>
      </w:r>
    </w:p>
    <w:p w:rsidR="00CA46FB" w:rsidRDefault="00CA46FB" w:rsidP="007A674A">
      <w:pPr>
        <w:pStyle w:val="af1"/>
        <w:spacing w:beforeLines="0" w:afterLines="0" w:line="240" w:lineRule="auto"/>
        <w:ind w:firstLineChars="221" w:firstLine="619"/>
        <w:rPr>
          <w:rFonts w:asciiTheme="minorEastAsia" w:eastAsiaTheme="minorEastAsia" w:hAnsiTheme="minorEastAsia" w:cs="Times New Roman"/>
          <w:bCs w:val="0"/>
        </w:rPr>
      </w:pPr>
    </w:p>
    <w:p w:rsidR="00CA46FB" w:rsidRDefault="001C1CAF">
      <w:pPr>
        <w:pStyle w:val="af1"/>
        <w:spacing w:beforeLines="0" w:afterLines="0" w:line="240" w:lineRule="auto"/>
        <w:ind w:firstLineChars="250" w:firstLine="700"/>
        <w:rPr>
          <w:rFonts w:asciiTheme="minorEastAsia" w:eastAsiaTheme="minorEastAsia" w:hAnsiTheme="minorEastAsia" w:cs="Times New Roman"/>
          <w:bCs w:val="0"/>
        </w:rPr>
      </w:pPr>
      <w:r>
        <w:rPr>
          <w:rFonts w:asciiTheme="minorEastAsia" w:eastAsiaTheme="minorEastAsia" w:hAnsiTheme="minorEastAsia" w:cs="Times New Roman" w:hint="eastAsia"/>
          <w:bCs w:val="0"/>
        </w:rPr>
        <w:t>2、服务期限：</w:t>
      </w:r>
      <w:r>
        <w:rPr>
          <w:rFonts w:asciiTheme="minorEastAsia" w:eastAsiaTheme="minorEastAsia" w:hAnsiTheme="minorEastAsia" w:cs="Times New Roman"/>
          <w:bCs w:val="0"/>
        </w:rPr>
        <w:t>本次</w:t>
      </w:r>
      <w:r>
        <w:rPr>
          <w:rFonts w:asciiTheme="minorEastAsia" w:eastAsiaTheme="minorEastAsia" w:hAnsiTheme="minorEastAsia" w:cs="Times New Roman" w:hint="eastAsia"/>
          <w:bCs w:val="0"/>
        </w:rPr>
        <w:t>比选</w:t>
      </w:r>
      <w:r>
        <w:rPr>
          <w:rFonts w:asciiTheme="minorEastAsia" w:eastAsiaTheme="minorEastAsia" w:hAnsiTheme="minorEastAsia" w:cs="Times New Roman"/>
          <w:bCs w:val="0"/>
        </w:rPr>
        <w:t>要求供应商提供的服务期限为</w:t>
      </w:r>
      <w:r>
        <w:rPr>
          <w:rFonts w:asciiTheme="minorEastAsia" w:eastAsiaTheme="minorEastAsia" w:hAnsiTheme="minorEastAsia" w:cs="Times New Roman" w:hint="eastAsia"/>
          <w:bCs w:val="0"/>
        </w:rPr>
        <w:t>1年（2019年11</w:t>
      </w:r>
      <w:r>
        <w:rPr>
          <w:rFonts w:asciiTheme="minorEastAsia" w:eastAsiaTheme="minorEastAsia" w:hAnsiTheme="minorEastAsia" w:hint="eastAsia"/>
        </w:rPr>
        <w:t>月--2020年11月</w:t>
      </w:r>
      <w:r>
        <w:rPr>
          <w:rFonts w:asciiTheme="minorEastAsia" w:eastAsiaTheme="minorEastAsia" w:hAnsiTheme="minorEastAsia" w:cs="Times New Roman" w:hint="eastAsia"/>
          <w:bCs w:val="0"/>
        </w:rPr>
        <w:t>）。在合同服务期间，若供应商没有达到约定的服务要求，比选人有权取消合同并递次另择供应商。</w:t>
      </w:r>
    </w:p>
    <w:p w:rsidR="00CA46FB" w:rsidRDefault="001C1CAF" w:rsidP="007A674A">
      <w:pPr>
        <w:pStyle w:val="af1"/>
        <w:spacing w:before="156" w:after="156"/>
        <w:ind w:firstLineChars="221" w:firstLine="619"/>
        <w:rPr>
          <w:rFonts w:asciiTheme="minorEastAsia" w:eastAsiaTheme="minorEastAsia" w:hAnsiTheme="minorEastAsia" w:cs="Times New Roman"/>
          <w:bCs w:val="0"/>
        </w:rPr>
      </w:pPr>
      <w:r>
        <w:rPr>
          <w:rFonts w:asciiTheme="minorEastAsia" w:eastAsiaTheme="minorEastAsia" w:hAnsiTheme="minorEastAsia" w:hint="eastAsia"/>
        </w:rPr>
        <w:t>3、</w:t>
      </w:r>
      <w:r>
        <w:rPr>
          <w:rFonts w:asciiTheme="minorEastAsia" w:eastAsiaTheme="minorEastAsia" w:hAnsiTheme="minorEastAsia" w:cs="Times New Roman" w:hint="eastAsia"/>
          <w:bCs w:val="0"/>
        </w:rPr>
        <w:t>运输范围：</w:t>
      </w:r>
      <w:r>
        <w:rPr>
          <w:rFonts w:asciiTheme="minorEastAsia" w:eastAsiaTheme="minorEastAsia" w:hAnsiTheme="minorEastAsia" w:cstheme="minorEastAsia" w:hint="eastAsia"/>
        </w:rPr>
        <w:t>上海汽车集团股份有限公司乘用车福建分公司（福建省宁德市蕉城区七都镇荣威大道8号）至</w:t>
      </w:r>
      <w:r>
        <w:rPr>
          <w:rFonts w:asciiTheme="minorEastAsia" w:eastAsiaTheme="minorEastAsia" w:hAnsiTheme="minorEastAsia" w:cstheme="minorEastAsia"/>
        </w:rPr>
        <w:t>比选人厂区（</w:t>
      </w:r>
      <w:r>
        <w:rPr>
          <w:rFonts w:asciiTheme="minorEastAsia" w:eastAsiaTheme="minorEastAsia" w:hAnsiTheme="minorEastAsia" w:cstheme="minorEastAsia" w:hint="eastAsia"/>
        </w:rPr>
        <w:t>福建省福州市福清市江阴镇江阴工业集中区国盛大道3号</w:t>
      </w:r>
      <w:r>
        <w:rPr>
          <w:rFonts w:asciiTheme="minorEastAsia" w:eastAsiaTheme="minorEastAsia" w:hAnsiTheme="minorEastAsia" w:cstheme="minorEastAsia"/>
        </w:rPr>
        <w:t>）</w:t>
      </w:r>
      <w:r>
        <w:rPr>
          <w:rFonts w:asciiTheme="minorEastAsia" w:eastAsiaTheme="minorEastAsia" w:hAnsiTheme="minorEastAsia" w:hint="eastAsia"/>
        </w:rPr>
        <w:t>。</w:t>
      </w:r>
    </w:p>
    <w:p w:rsidR="00CA46FB" w:rsidRDefault="001C1CAF" w:rsidP="007A674A">
      <w:pPr>
        <w:pStyle w:val="af1"/>
        <w:spacing w:before="156" w:after="156"/>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4</w:t>
      </w:r>
      <w:r>
        <w:rPr>
          <w:rFonts w:asciiTheme="minorEastAsia" w:eastAsiaTheme="minorEastAsia" w:hAnsiTheme="minorEastAsia" w:hint="eastAsia"/>
        </w:rPr>
        <w:t>、</w:t>
      </w:r>
      <w:r>
        <w:rPr>
          <w:rFonts w:asciiTheme="minorEastAsia" w:eastAsiaTheme="minorEastAsia" w:hAnsiTheme="minorEastAsia" w:cs="Times New Roman" w:hint="eastAsia"/>
          <w:bCs w:val="0"/>
        </w:rPr>
        <w:t>服务时间：正常</w:t>
      </w:r>
      <w:r>
        <w:rPr>
          <w:rFonts w:asciiTheme="minorEastAsia" w:eastAsiaTheme="minorEastAsia" w:hAnsiTheme="minorEastAsia" w:cs="Times New Roman"/>
          <w:bCs w:val="0"/>
        </w:rPr>
        <w:t>上班时间</w:t>
      </w:r>
      <w:r>
        <w:rPr>
          <w:rFonts w:asciiTheme="minorEastAsia" w:eastAsiaTheme="minorEastAsia" w:hAnsiTheme="minorEastAsia" w:cs="Times New Roman" w:hint="eastAsia"/>
          <w:bCs w:val="0"/>
        </w:rPr>
        <w:t>8:00-18:00，节假日转运</w:t>
      </w:r>
      <w:r>
        <w:rPr>
          <w:rFonts w:asciiTheme="minorEastAsia" w:eastAsiaTheme="minorEastAsia" w:hAnsiTheme="minorEastAsia" w:cs="Times New Roman"/>
          <w:bCs w:val="0"/>
        </w:rPr>
        <w:t>提前三天</w:t>
      </w:r>
      <w:r>
        <w:rPr>
          <w:rFonts w:asciiTheme="minorEastAsia" w:eastAsiaTheme="minorEastAsia" w:hAnsiTheme="minorEastAsia" w:cs="Times New Roman" w:hint="eastAsia"/>
          <w:bCs w:val="0"/>
        </w:rPr>
        <w:t>通知</w:t>
      </w:r>
      <w:r>
        <w:rPr>
          <w:rFonts w:asciiTheme="minorEastAsia" w:eastAsiaTheme="minorEastAsia" w:hAnsiTheme="minorEastAsia" w:cs="Times New Roman"/>
          <w:bCs w:val="0"/>
        </w:rPr>
        <w:t>准备</w:t>
      </w:r>
      <w:r>
        <w:rPr>
          <w:rFonts w:asciiTheme="minorEastAsia" w:eastAsiaTheme="minorEastAsia" w:hAnsiTheme="minorEastAsia" w:cs="Times New Roman" w:hint="eastAsia"/>
          <w:bCs w:val="0"/>
        </w:rPr>
        <w:t>。</w:t>
      </w:r>
    </w:p>
    <w:p w:rsidR="00CA46FB" w:rsidRDefault="001C1CAF">
      <w:pPr>
        <w:spacing w:beforeLines="50" w:before="156"/>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参选人</w:t>
      </w:r>
      <w:r>
        <w:rPr>
          <w:rFonts w:asciiTheme="minorEastAsia" w:eastAsiaTheme="minorEastAsia" w:hAnsiTheme="minorEastAsia"/>
          <w:b/>
          <w:sz w:val="28"/>
          <w:szCs w:val="28"/>
        </w:rPr>
        <w:t>资格</w:t>
      </w:r>
      <w:r>
        <w:rPr>
          <w:rFonts w:asciiTheme="minorEastAsia" w:eastAsiaTheme="minorEastAsia" w:hAnsiTheme="minorEastAsia" w:hint="eastAsia"/>
          <w:b/>
          <w:sz w:val="28"/>
          <w:szCs w:val="28"/>
        </w:rPr>
        <w:t>要求</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1.具有独立法人资格，需要提供带有统一社会信用代码的营业执照；</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2.具有良好的商业信誉，需开具承诺函证明近三年经营活动中无违法或重大事故记录；</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3.需要同时具备以下类别的危险货物运输经营许可证（第3类、第6类、</w:t>
      </w:r>
      <w:r>
        <w:rPr>
          <w:rFonts w:asciiTheme="minorEastAsia" w:eastAsiaTheme="minorEastAsia" w:hAnsiTheme="minorEastAsia" w:cs="Times New Roman"/>
          <w:bCs w:val="0"/>
        </w:rPr>
        <w:t>第</w:t>
      </w:r>
      <w:r>
        <w:rPr>
          <w:rFonts w:asciiTheme="minorEastAsia" w:eastAsiaTheme="minorEastAsia" w:hAnsiTheme="minorEastAsia" w:cs="Times New Roman" w:hint="eastAsia"/>
          <w:bCs w:val="0"/>
        </w:rPr>
        <w:t>8类）；</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4.业绩要求：从事此行业一年以上（含一年），近两年内具有类似业绩至少2项（危废转移联单、中选通知书或合同协议为证）；</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5.具备完善的道路事故应急救援预案，并提供相应的批复文件；</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lastRenderedPageBreak/>
        <w:t>6.危险货品运输车辆必须持有交通主管部门核发的道路运输证（须加盖道路危险货物运输专用章）；</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7.运输人员具有道路危险货物运输从业资格证（加盖公章的危废运输押运员证、营运证、行驶证、身份证等复印件资料）；</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8.具有5辆以上（含5辆）危险货物运输车辆，且证照及交强险、车损险、第三者责任险、座位险等各项保险齐全（其中第三者责任险≥100万，座位险≥10万/座），提供保险复印件。</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9.运输车辆需统一安装GPS及车载监控系统。注：针对以上资格条件要求及提供的服务，供应商需提供承诺函。</w:t>
      </w:r>
    </w:p>
    <w:p w:rsidR="007A674A" w:rsidRDefault="007A674A">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10.</w:t>
      </w:r>
      <w:r w:rsidRPr="007A674A">
        <w:rPr>
          <w:rFonts w:asciiTheme="minorEastAsia" w:eastAsiaTheme="minorEastAsia" w:hAnsiTheme="minorEastAsia" w:cs="Times New Roman" w:hint="eastAsia"/>
          <w:bCs w:val="0"/>
        </w:rPr>
        <w:t>本次比选允许本司库外符合要求运输单位参选。</w:t>
      </w:r>
    </w:p>
    <w:p w:rsidR="00CA46FB" w:rsidRDefault="001C1CAF">
      <w:pPr>
        <w:spacing w:beforeLines="50" w:before="156"/>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参选</w:t>
      </w:r>
      <w:r>
        <w:rPr>
          <w:rFonts w:asciiTheme="minorEastAsia" w:eastAsiaTheme="minorEastAsia" w:hAnsiTheme="minorEastAsia"/>
          <w:b/>
          <w:sz w:val="28"/>
          <w:szCs w:val="28"/>
        </w:rPr>
        <w:t>文件编制</w:t>
      </w:r>
    </w:p>
    <w:p w:rsidR="00CA46FB" w:rsidRDefault="001C1CAF">
      <w:pPr>
        <w:pStyle w:val="af1"/>
        <w:spacing w:beforeLines="0" w:afterLines="0" w:line="240" w:lineRule="auto"/>
        <w:rPr>
          <w:rFonts w:asciiTheme="minorEastAsia" w:eastAsiaTheme="minorEastAsia" w:hAnsiTheme="minorEastAsia" w:cs="Times New Roman"/>
          <w:bCs w:val="0"/>
        </w:rPr>
      </w:pPr>
      <w:r>
        <w:rPr>
          <w:rFonts w:asciiTheme="minorEastAsia" w:eastAsiaTheme="minorEastAsia" w:hAnsiTheme="minorEastAsia" w:cs="Times New Roman" w:hint="eastAsia"/>
          <w:bCs w:val="0"/>
        </w:rPr>
        <w:t>1、参选</w:t>
      </w:r>
      <w:r>
        <w:rPr>
          <w:rFonts w:asciiTheme="minorEastAsia" w:eastAsiaTheme="minorEastAsia" w:hAnsiTheme="minorEastAsia" w:cs="Times New Roman"/>
          <w:bCs w:val="0"/>
        </w:rPr>
        <w:t>人的</w:t>
      </w:r>
      <w:r>
        <w:rPr>
          <w:rFonts w:asciiTheme="minorEastAsia" w:eastAsiaTheme="minorEastAsia" w:hAnsiTheme="minorEastAsia" w:cs="Times New Roman" w:hint="eastAsia"/>
          <w:bCs w:val="0"/>
        </w:rPr>
        <w:t>参选</w:t>
      </w:r>
      <w:r>
        <w:rPr>
          <w:rFonts w:asciiTheme="minorEastAsia" w:eastAsiaTheme="minorEastAsia" w:hAnsiTheme="minorEastAsia" w:cs="Times New Roman"/>
          <w:bCs w:val="0"/>
        </w:rPr>
        <w:t>文件应包括下列内容（但不限于）：</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（1）提供三证合一“</w:t>
      </w:r>
      <w:r>
        <w:rPr>
          <w:rFonts w:asciiTheme="minorEastAsia" w:eastAsiaTheme="minorEastAsia" w:hAnsiTheme="minorEastAsia" w:cs="Times New Roman"/>
          <w:bCs w:val="0"/>
        </w:rPr>
        <w:t>营业执照</w:t>
      </w:r>
      <w:r>
        <w:rPr>
          <w:rFonts w:asciiTheme="minorEastAsia" w:eastAsiaTheme="minorEastAsia" w:hAnsiTheme="minorEastAsia" w:cs="Times New Roman" w:hint="eastAsia"/>
          <w:bCs w:val="0"/>
        </w:rPr>
        <w:t>副本</w:t>
      </w:r>
      <w:r>
        <w:rPr>
          <w:rFonts w:asciiTheme="minorEastAsia" w:eastAsiaTheme="minorEastAsia" w:hAnsiTheme="minorEastAsia" w:cs="Times New Roman"/>
          <w:bCs w:val="0"/>
        </w:rPr>
        <w:t>复印件</w:t>
      </w:r>
      <w:r>
        <w:rPr>
          <w:rFonts w:asciiTheme="minorEastAsia" w:eastAsiaTheme="minorEastAsia" w:hAnsiTheme="minorEastAsia" w:cs="Times New Roman" w:hint="eastAsia"/>
          <w:bCs w:val="0"/>
        </w:rPr>
        <w:t>”。</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（2）提供有效的危险货物运输经营许可证。</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（3）法定代表人委托书及委托代理人身份证复印件。</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（4）运输车辆的许可证、执照，专业的技术人员证书。</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（5）按照比选人提供的报价表格式报价。</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（6）按照比选人提供的承诺函。</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（7）按照比选人提供的法定</w:t>
      </w:r>
      <w:r>
        <w:rPr>
          <w:rFonts w:asciiTheme="minorEastAsia" w:eastAsiaTheme="minorEastAsia" w:hAnsiTheme="minorEastAsia" w:cs="Times New Roman"/>
          <w:bCs w:val="0"/>
        </w:rPr>
        <w:t>代表人授权委托书</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（8）按照比选人提供的</w:t>
      </w:r>
      <w:r>
        <w:rPr>
          <w:rFonts w:asciiTheme="minorEastAsia" w:eastAsiaTheme="minorEastAsia" w:hAnsiTheme="minorEastAsia" w:cs="Times New Roman" w:hint="eastAsia"/>
        </w:rPr>
        <w:t>退还保证金声明函</w:t>
      </w:r>
    </w:p>
    <w:p w:rsidR="00CA46FB" w:rsidRDefault="001C1CAF" w:rsidP="007A674A">
      <w:pPr>
        <w:pStyle w:val="af1"/>
        <w:spacing w:beforeLines="0" w:afterLines="0" w:line="240" w:lineRule="auto"/>
        <w:ind w:firstLineChars="371" w:firstLine="1039"/>
        <w:rPr>
          <w:rFonts w:asciiTheme="minorEastAsia" w:eastAsiaTheme="minorEastAsia" w:hAnsiTheme="minorEastAsia" w:cs="Times New Roman"/>
          <w:bCs w:val="0"/>
        </w:rPr>
      </w:pPr>
      <w:r>
        <w:rPr>
          <w:rFonts w:asciiTheme="minorEastAsia" w:eastAsiaTheme="minorEastAsia" w:hAnsiTheme="minorEastAsia" w:cs="Times New Roman"/>
          <w:bCs w:val="0"/>
        </w:rPr>
        <w:t>注：上述资料请加盖公章</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2、参选文件的编写要求</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lastRenderedPageBreak/>
        <w:t>（1）参选人应按规定，向比选人递交参选文件，正本一份、副本两份，当正本与副本有不一致时，以正本为准。</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（2）参选文件的正本和副本均需A4纸打印或用不褪色墨水书写，由参选人的法定代表人或其授权的代理人按规定手签，不得用签名章代替。</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（3）参选文件的任何一页都不应涂改，不应有行间插字或删除。如果出现上述情况，不论何种原因造成，均由参选文件签字人在改动处签字或盖法人章。</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（4）参选文件的正本与副本应分别装订成册，不得采用活页夹，否则为无效参选。参选文件应编制目录，并且逐页标注连续页码。</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3、参选文件属以下情况的将被视为无效参选文件：</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（1）未按比选文件要求提供有效资格证明材料的；</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（2）未按比选文件要求报价的；</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（3）未按比选文件要求签字、盖章的；</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rPr>
      </w:pPr>
      <w:r>
        <w:rPr>
          <w:rFonts w:asciiTheme="minorEastAsia" w:eastAsiaTheme="minorEastAsia" w:hAnsiTheme="minorEastAsia" w:cs="Times New Roman" w:hint="eastAsia"/>
          <w:bCs w:val="0"/>
        </w:rPr>
        <w:t>（4）未按比选文件的编写要求编写的。</w:t>
      </w:r>
    </w:p>
    <w:p w:rsidR="00CA46FB" w:rsidRDefault="001C1CAF">
      <w:pPr>
        <w:spacing w:beforeLines="50" w:before="156"/>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评选及排名</w:t>
      </w:r>
    </w:p>
    <w:p w:rsidR="00CA46FB" w:rsidRDefault="001C1CAF">
      <w:pPr>
        <w:ind w:firstLineChars="150" w:firstLine="42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1.评选方法:根据运输占比量综合评选，综合最低价中选；</w:t>
      </w:r>
    </w:p>
    <w:p w:rsidR="00CA46FB" w:rsidRDefault="001C1CAF">
      <w:pPr>
        <w:ind w:firstLineChars="150" w:firstLine="42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2.评选人将按参选人的报价由低到高的顺序排名，以</w:t>
      </w:r>
      <w:r>
        <w:rPr>
          <w:rFonts w:asciiTheme="minorEastAsia" w:eastAsiaTheme="minorEastAsia" w:hAnsiTheme="minorEastAsia"/>
          <w:kern w:val="0"/>
          <w:sz w:val="28"/>
          <w:szCs w:val="28"/>
        </w:rPr>
        <w:t>最低</w:t>
      </w:r>
      <w:r>
        <w:rPr>
          <w:rFonts w:asciiTheme="minorEastAsia" w:eastAsiaTheme="minorEastAsia" w:hAnsiTheme="minorEastAsia" w:hint="eastAsia"/>
          <w:kern w:val="0"/>
          <w:sz w:val="28"/>
          <w:szCs w:val="28"/>
        </w:rPr>
        <w:t>报价</w:t>
      </w:r>
      <w:r>
        <w:rPr>
          <w:rFonts w:asciiTheme="minorEastAsia" w:eastAsiaTheme="minorEastAsia" w:hAnsiTheme="minorEastAsia"/>
          <w:kern w:val="0"/>
          <w:sz w:val="28"/>
          <w:szCs w:val="28"/>
        </w:rPr>
        <w:t>为</w:t>
      </w:r>
      <w:r>
        <w:rPr>
          <w:rFonts w:asciiTheme="minorEastAsia" w:eastAsiaTheme="minorEastAsia" w:hAnsiTheme="minorEastAsia" w:hint="eastAsia"/>
          <w:kern w:val="0"/>
          <w:sz w:val="28"/>
          <w:szCs w:val="28"/>
        </w:rPr>
        <w:t>签约价与</w:t>
      </w:r>
      <w:r>
        <w:rPr>
          <w:rFonts w:asciiTheme="minorEastAsia" w:eastAsiaTheme="minorEastAsia" w:hAnsiTheme="minorEastAsia"/>
          <w:kern w:val="0"/>
          <w:sz w:val="28"/>
          <w:szCs w:val="28"/>
        </w:rPr>
        <w:t>排名前三的</w:t>
      </w:r>
      <w:r>
        <w:rPr>
          <w:rFonts w:asciiTheme="minorEastAsia" w:eastAsiaTheme="minorEastAsia" w:hAnsiTheme="minorEastAsia" w:hint="eastAsia"/>
          <w:kern w:val="0"/>
          <w:sz w:val="28"/>
          <w:szCs w:val="28"/>
        </w:rPr>
        <w:t>单位</w:t>
      </w:r>
      <w:r>
        <w:rPr>
          <w:rFonts w:asciiTheme="minorEastAsia" w:eastAsiaTheme="minorEastAsia" w:hAnsiTheme="minorEastAsia"/>
          <w:kern w:val="0"/>
          <w:sz w:val="28"/>
          <w:szCs w:val="28"/>
        </w:rPr>
        <w:t>签</w:t>
      </w:r>
      <w:r>
        <w:rPr>
          <w:rFonts w:asciiTheme="minorEastAsia" w:eastAsiaTheme="minorEastAsia" w:hAnsiTheme="minorEastAsia" w:hint="eastAsia"/>
          <w:kern w:val="0"/>
          <w:sz w:val="28"/>
          <w:szCs w:val="28"/>
        </w:rPr>
        <w:t>年度运输</w:t>
      </w:r>
      <w:r>
        <w:rPr>
          <w:rFonts w:asciiTheme="minorEastAsia" w:eastAsiaTheme="minorEastAsia" w:hAnsiTheme="minorEastAsia"/>
          <w:kern w:val="0"/>
          <w:sz w:val="28"/>
          <w:szCs w:val="28"/>
        </w:rPr>
        <w:t>框架</w:t>
      </w:r>
      <w:r>
        <w:rPr>
          <w:rFonts w:asciiTheme="minorEastAsia" w:eastAsiaTheme="minorEastAsia" w:hAnsiTheme="minorEastAsia" w:hint="eastAsia"/>
          <w:kern w:val="0"/>
          <w:sz w:val="28"/>
          <w:szCs w:val="28"/>
        </w:rPr>
        <w:t>协议；</w:t>
      </w:r>
    </w:p>
    <w:p w:rsidR="00CA46FB" w:rsidRDefault="001C1CAF">
      <w:pPr>
        <w:ind w:firstLineChars="150" w:firstLine="420"/>
        <w:rPr>
          <w:rFonts w:asciiTheme="minorEastAsia" w:eastAsiaTheme="minorEastAsia" w:hAnsiTheme="minorEastAsia"/>
          <w:kern w:val="0"/>
          <w:sz w:val="28"/>
          <w:szCs w:val="28"/>
        </w:rPr>
      </w:pPr>
      <w:r>
        <w:rPr>
          <w:rFonts w:asciiTheme="minorEastAsia" w:eastAsiaTheme="minorEastAsia" w:hAnsiTheme="minorEastAsia"/>
          <w:kern w:val="0"/>
          <w:sz w:val="28"/>
          <w:szCs w:val="28"/>
        </w:rPr>
        <w:t>3.</w:t>
      </w:r>
      <w:r>
        <w:rPr>
          <w:rFonts w:asciiTheme="minorEastAsia" w:eastAsiaTheme="minorEastAsia" w:hAnsiTheme="minorEastAsia" w:hint="eastAsia"/>
          <w:kern w:val="0"/>
          <w:sz w:val="28"/>
          <w:szCs w:val="28"/>
        </w:rPr>
        <w:t>运输服务</w:t>
      </w:r>
      <w:r>
        <w:rPr>
          <w:rFonts w:asciiTheme="minorEastAsia" w:eastAsiaTheme="minorEastAsia" w:hAnsiTheme="minorEastAsia"/>
          <w:kern w:val="0"/>
          <w:sz w:val="28"/>
          <w:szCs w:val="28"/>
        </w:rPr>
        <w:t>按</w:t>
      </w:r>
      <w:r>
        <w:rPr>
          <w:rFonts w:asciiTheme="minorEastAsia" w:eastAsiaTheme="minorEastAsia" w:hAnsiTheme="minorEastAsia" w:hint="eastAsia"/>
          <w:kern w:val="0"/>
          <w:sz w:val="28"/>
          <w:szCs w:val="28"/>
        </w:rPr>
        <w:t>一</w:t>
      </w:r>
      <w:r>
        <w:rPr>
          <w:rFonts w:asciiTheme="minorEastAsia" w:eastAsiaTheme="minorEastAsia" w:hAnsiTheme="minorEastAsia"/>
          <w:kern w:val="0"/>
          <w:sz w:val="28"/>
          <w:szCs w:val="28"/>
        </w:rPr>
        <w:t>至三的排名顺序优先安排</w:t>
      </w:r>
      <w:r>
        <w:rPr>
          <w:rFonts w:asciiTheme="minorEastAsia" w:eastAsiaTheme="minorEastAsia" w:hAnsiTheme="minorEastAsia" w:hint="eastAsia"/>
          <w:kern w:val="0"/>
          <w:sz w:val="28"/>
          <w:szCs w:val="28"/>
        </w:rPr>
        <w:t>，</w:t>
      </w:r>
      <w:r>
        <w:rPr>
          <w:rFonts w:asciiTheme="minorEastAsia" w:eastAsiaTheme="minorEastAsia" w:hAnsiTheme="minorEastAsia"/>
          <w:kern w:val="0"/>
          <w:sz w:val="28"/>
          <w:szCs w:val="28"/>
        </w:rPr>
        <w:t>根据响应时间及</w:t>
      </w:r>
      <w:r>
        <w:rPr>
          <w:rFonts w:asciiTheme="minorEastAsia" w:eastAsiaTheme="minorEastAsia" w:hAnsiTheme="minorEastAsia" w:hint="eastAsia"/>
          <w:kern w:val="0"/>
          <w:sz w:val="28"/>
          <w:szCs w:val="28"/>
        </w:rPr>
        <w:t>产废</w:t>
      </w:r>
      <w:r>
        <w:rPr>
          <w:rFonts w:asciiTheme="minorEastAsia" w:eastAsiaTheme="minorEastAsia" w:hAnsiTheme="minorEastAsia"/>
          <w:kern w:val="0"/>
          <w:sz w:val="28"/>
          <w:szCs w:val="28"/>
        </w:rPr>
        <w:t>企业的</w:t>
      </w:r>
      <w:r>
        <w:rPr>
          <w:rFonts w:asciiTheme="minorEastAsia" w:eastAsiaTheme="minorEastAsia" w:hAnsiTheme="minorEastAsia" w:hint="eastAsia"/>
          <w:kern w:val="0"/>
          <w:sz w:val="28"/>
          <w:szCs w:val="28"/>
        </w:rPr>
        <w:t>服务</w:t>
      </w:r>
      <w:r>
        <w:rPr>
          <w:rFonts w:asciiTheme="minorEastAsia" w:eastAsiaTheme="minorEastAsia" w:hAnsiTheme="minorEastAsia"/>
          <w:kern w:val="0"/>
          <w:sz w:val="28"/>
          <w:szCs w:val="28"/>
        </w:rPr>
        <w:t>反馈</w:t>
      </w:r>
      <w:r>
        <w:rPr>
          <w:rFonts w:asciiTheme="minorEastAsia" w:eastAsiaTheme="minorEastAsia" w:hAnsiTheme="minorEastAsia" w:hint="eastAsia"/>
          <w:kern w:val="0"/>
          <w:sz w:val="28"/>
          <w:szCs w:val="28"/>
        </w:rPr>
        <w:t>进行</w:t>
      </w:r>
      <w:r>
        <w:rPr>
          <w:rFonts w:asciiTheme="minorEastAsia" w:eastAsiaTheme="minorEastAsia" w:hAnsiTheme="minorEastAsia"/>
          <w:kern w:val="0"/>
          <w:sz w:val="28"/>
          <w:szCs w:val="28"/>
        </w:rPr>
        <w:t>调整</w:t>
      </w:r>
      <w:r>
        <w:rPr>
          <w:rFonts w:asciiTheme="minorEastAsia" w:eastAsiaTheme="minorEastAsia" w:hAnsiTheme="minorEastAsia" w:hint="eastAsia"/>
          <w:kern w:val="0"/>
          <w:sz w:val="28"/>
          <w:szCs w:val="28"/>
        </w:rPr>
        <w:t>。连续</w:t>
      </w:r>
      <w:r>
        <w:rPr>
          <w:rFonts w:asciiTheme="minorEastAsia" w:eastAsiaTheme="minorEastAsia" w:hAnsiTheme="minorEastAsia"/>
          <w:kern w:val="0"/>
          <w:sz w:val="28"/>
          <w:szCs w:val="28"/>
        </w:rPr>
        <w:t>出现</w:t>
      </w:r>
      <w:r>
        <w:rPr>
          <w:rFonts w:asciiTheme="minorEastAsia" w:eastAsiaTheme="minorEastAsia" w:hAnsiTheme="minorEastAsia" w:hint="eastAsia"/>
          <w:kern w:val="0"/>
          <w:sz w:val="28"/>
          <w:szCs w:val="28"/>
        </w:rPr>
        <w:t>五</w:t>
      </w:r>
      <w:r>
        <w:rPr>
          <w:rFonts w:asciiTheme="minorEastAsia" w:eastAsiaTheme="minorEastAsia" w:hAnsiTheme="minorEastAsia"/>
          <w:kern w:val="0"/>
          <w:sz w:val="28"/>
          <w:szCs w:val="28"/>
        </w:rPr>
        <w:t>次</w:t>
      </w:r>
      <w:r>
        <w:rPr>
          <w:rFonts w:asciiTheme="minorEastAsia" w:eastAsiaTheme="minorEastAsia" w:hAnsiTheme="minorEastAsia" w:hint="eastAsia"/>
          <w:kern w:val="0"/>
          <w:sz w:val="28"/>
          <w:szCs w:val="28"/>
        </w:rPr>
        <w:t>无法及时</w:t>
      </w:r>
      <w:r>
        <w:rPr>
          <w:rFonts w:asciiTheme="minorEastAsia" w:eastAsiaTheme="minorEastAsia" w:hAnsiTheme="minorEastAsia"/>
          <w:kern w:val="0"/>
          <w:sz w:val="28"/>
          <w:szCs w:val="28"/>
        </w:rPr>
        <w:t>响应或</w:t>
      </w:r>
      <w:r>
        <w:rPr>
          <w:rFonts w:asciiTheme="minorEastAsia" w:eastAsiaTheme="minorEastAsia" w:hAnsiTheme="minorEastAsia" w:hint="eastAsia"/>
          <w:kern w:val="0"/>
          <w:sz w:val="28"/>
          <w:szCs w:val="28"/>
        </w:rPr>
        <w:t>接到产废</w:t>
      </w:r>
      <w:r>
        <w:rPr>
          <w:rFonts w:asciiTheme="minorEastAsia" w:eastAsiaTheme="minorEastAsia" w:hAnsiTheme="minorEastAsia"/>
          <w:kern w:val="0"/>
          <w:sz w:val="28"/>
          <w:szCs w:val="28"/>
        </w:rPr>
        <w:t>企业三次</w:t>
      </w:r>
      <w:r>
        <w:rPr>
          <w:rFonts w:asciiTheme="minorEastAsia" w:eastAsiaTheme="minorEastAsia" w:hAnsiTheme="minorEastAsia" w:hint="eastAsia"/>
          <w:kern w:val="0"/>
          <w:sz w:val="28"/>
          <w:szCs w:val="28"/>
        </w:rPr>
        <w:t>服务</w:t>
      </w:r>
      <w:r>
        <w:rPr>
          <w:rFonts w:asciiTheme="minorEastAsia" w:eastAsiaTheme="minorEastAsia" w:hAnsiTheme="minorEastAsia"/>
          <w:kern w:val="0"/>
          <w:sz w:val="28"/>
          <w:szCs w:val="28"/>
        </w:rPr>
        <w:t>不满</w:t>
      </w:r>
      <w:r>
        <w:rPr>
          <w:rFonts w:asciiTheme="minorEastAsia" w:eastAsiaTheme="minorEastAsia" w:hAnsiTheme="minorEastAsia" w:hint="eastAsia"/>
          <w:kern w:val="0"/>
          <w:sz w:val="28"/>
          <w:szCs w:val="28"/>
        </w:rPr>
        <w:t>的</w:t>
      </w:r>
      <w:r>
        <w:rPr>
          <w:rFonts w:asciiTheme="minorEastAsia" w:eastAsiaTheme="minorEastAsia" w:hAnsiTheme="minorEastAsia"/>
          <w:kern w:val="0"/>
          <w:sz w:val="28"/>
          <w:szCs w:val="28"/>
        </w:rPr>
        <w:t>投诉</w:t>
      </w:r>
      <w:r>
        <w:rPr>
          <w:rFonts w:asciiTheme="minorEastAsia" w:eastAsiaTheme="minorEastAsia" w:hAnsiTheme="minorEastAsia" w:hint="eastAsia"/>
          <w:kern w:val="0"/>
          <w:sz w:val="28"/>
          <w:szCs w:val="28"/>
        </w:rPr>
        <w:t>，</w:t>
      </w:r>
      <w:r>
        <w:rPr>
          <w:rFonts w:asciiTheme="minorEastAsia" w:eastAsiaTheme="minorEastAsia" w:hAnsiTheme="minorEastAsia"/>
          <w:kern w:val="0"/>
          <w:sz w:val="28"/>
          <w:szCs w:val="28"/>
        </w:rPr>
        <w:t>将</w:t>
      </w:r>
      <w:r>
        <w:rPr>
          <w:rFonts w:asciiTheme="minorEastAsia" w:eastAsiaTheme="minorEastAsia" w:hAnsiTheme="minorEastAsia" w:hint="eastAsia"/>
          <w:kern w:val="0"/>
          <w:sz w:val="28"/>
          <w:szCs w:val="28"/>
        </w:rPr>
        <w:t>不再</w:t>
      </w:r>
      <w:r>
        <w:rPr>
          <w:rFonts w:asciiTheme="minorEastAsia" w:eastAsiaTheme="minorEastAsia" w:hAnsiTheme="minorEastAsia"/>
          <w:kern w:val="0"/>
          <w:sz w:val="28"/>
          <w:szCs w:val="28"/>
        </w:rPr>
        <w:t>安排转运服务</w:t>
      </w:r>
      <w:r>
        <w:rPr>
          <w:rFonts w:asciiTheme="minorEastAsia" w:eastAsiaTheme="minorEastAsia" w:hAnsiTheme="minorEastAsia" w:hint="eastAsia"/>
          <w:kern w:val="0"/>
          <w:sz w:val="28"/>
          <w:szCs w:val="28"/>
        </w:rPr>
        <w:t>给</w:t>
      </w:r>
      <w:r>
        <w:rPr>
          <w:rFonts w:asciiTheme="minorEastAsia" w:eastAsiaTheme="minorEastAsia" w:hAnsiTheme="minorEastAsia"/>
          <w:kern w:val="0"/>
          <w:sz w:val="28"/>
          <w:szCs w:val="28"/>
        </w:rPr>
        <w:t>本签约单位</w:t>
      </w:r>
      <w:r>
        <w:rPr>
          <w:rFonts w:asciiTheme="minorEastAsia" w:eastAsiaTheme="minorEastAsia" w:hAnsiTheme="minorEastAsia" w:hint="eastAsia"/>
          <w:kern w:val="0"/>
          <w:sz w:val="28"/>
          <w:szCs w:val="28"/>
        </w:rPr>
        <w:t>；</w:t>
      </w:r>
    </w:p>
    <w:p w:rsidR="00CA46FB" w:rsidRDefault="001C1CAF" w:rsidP="00CC6583">
      <w:pPr>
        <w:pStyle w:val="1"/>
        <w:rPr>
          <w:rFonts w:asciiTheme="minorEastAsia" w:eastAsiaTheme="minorEastAsia" w:hAnsiTheme="minorEastAsia"/>
          <w:sz w:val="28"/>
          <w:szCs w:val="28"/>
        </w:rPr>
      </w:pPr>
      <w:r>
        <w:rPr>
          <w:rFonts w:hint="eastAsia"/>
        </w:rPr>
        <w:lastRenderedPageBreak/>
        <w:t xml:space="preserve">  </w:t>
      </w:r>
    </w:p>
    <w:p w:rsidR="00CA46FB" w:rsidRDefault="001C1CAF">
      <w:pPr>
        <w:spacing w:beforeLines="50" w:before="156"/>
        <w:rPr>
          <w:rFonts w:asciiTheme="minorEastAsia" w:eastAsiaTheme="minorEastAsia" w:hAnsiTheme="minorEastAsia"/>
          <w:b/>
          <w:kern w:val="0"/>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w:t>
      </w:r>
      <w:r>
        <w:rPr>
          <w:rFonts w:asciiTheme="minorEastAsia" w:eastAsiaTheme="minorEastAsia" w:hAnsiTheme="minorEastAsia"/>
          <w:b/>
          <w:kern w:val="0"/>
          <w:sz w:val="28"/>
          <w:szCs w:val="28"/>
        </w:rPr>
        <w:t>提交</w:t>
      </w:r>
      <w:r>
        <w:rPr>
          <w:rFonts w:asciiTheme="minorEastAsia" w:eastAsiaTheme="minorEastAsia" w:hAnsiTheme="minorEastAsia" w:hint="eastAsia"/>
          <w:b/>
          <w:kern w:val="0"/>
          <w:sz w:val="28"/>
          <w:szCs w:val="28"/>
        </w:rPr>
        <w:t>比选</w:t>
      </w:r>
      <w:r>
        <w:rPr>
          <w:rFonts w:asciiTheme="minorEastAsia" w:eastAsiaTheme="minorEastAsia" w:hAnsiTheme="minorEastAsia"/>
          <w:b/>
          <w:kern w:val="0"/>
          <w:sz w:val="28"/>
          <w:szCs w:val="28"/>
        </w:rPr>
        <w:t>文件截止时间</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kern w:val="0"/>
        </w:rPr>
      </w:pPr>
      <w:r>
        <w:rPr>
          <w:rFonts w:asciiTheme="minorEastAsia" w:eastAsiaTheme="minorEastAsia" w:hAnsiTheme="minorEastAsia" w:cs="Times New Roman"/>
          <w:bCs w:val="0"/>
          <w:kern w:val="0"/>
        </w:rPr>
        <w:t>请于</w:t>
      </w:r>
      <w:r>
        <w:rPr>
          <w:rFonts w:asciiTheme="minorEastAsia" w:eastAsiaTheme="minorEastAsia" w:hAnsiTheme="minorEastAsia" w:cs="Times New Roman" w:hint="eastAsia"/>
          <w:bCs w:val="0"/>
          <w:kern w:val="0"/>
        </w:rPr>
        <w:t>2019</w:t>
      </w:r>
      <w:r>
        <w:rPr>
          <w:rFonts w:asciiTheme="minorEastAsia" w:eastAsiaTheme="minorEastAsia" w:hAnsiTheme="minorEastAsia" w:cs="Times New Roman"/>
          <w:bCs w:val="0"/>
          <w:kern w:val="0"/>
        </w:rPr>
        <w:t>年10月</w:t>
      </w:r>
      <w:r>
        <w:rPr>
          <w:rFonts w:asciiTheme="minorEastAsia" w:eastAsiaTheme="minorEastAsia" w:hAnsiTheme="minorEastAsia" w:cs="Times New Roman" w:hint="eastAsia"/>
          <w:bCs w:val="0"/>
          <w:kern w:val="0"/>
        </w:rPr>
        <w:t>3</w:t>
      </w:r>
      <w:r w:rsidR="00E32495">
        <w:rPr>
          <w:rFonts w:asciiTheme="minorEastAsia" w:eastAsiaTheme="minorEastAsia" w:hAnsiTheme="minorEastAsia" w:cs="Times New Roman" w:hint="eastAsia"/>
          <w:bCs w:val="0"/>
          <w:kern w:val="0"/>
        </w:rPr>
        <w:t>0</w:t>
      </w:r>
      <w:r>
        <w:rPr>
          <w:rFonts w:asciiTheme="minorEastAsia" w:eastAsiaTheme="minorEastAsia" w:hAnsiTheme="minorEastAsia" w:cs="Times New Roman"/>
          <w:bCs w:val="0"/>
          <w:kern w:val="0"/>
        </w:rPr>
        <w:t>日</w:t>
      </w:r>
      <w:r>
        <w:rPr>
          <w:rFonts w:asciiTheme="minorEastAsia" w:eastAsiaTheme="minorEastAsia" w:hAnsiTheme="minorEastAsia" w:cs="Times New Roman" w:hint="eastAsia"/>
          <w:bCs w:val="0"/>
          <w:kern w:val="0"/>
        </w:rPr>
        <w:t>17:30前</w:t>
      </w:r>
      <w:r>
        <w:rPr>
          <w:rFonts w:asciiTheme="minorEastAsia" w:eastAsiaTheme="minorEastAsia" w:hAnsiTheme="minorEastAsia" w:cs="Times New Roman"/>
          <w:bCs w:val="0"/>
          <w:kern w:val="0"/>
        </w:rPr>
        <w:t>向</w:t>
      </w:r>
      <w:r>
        <w:rPr>
          <w:rFonts w:asciiTheme="minorEastAsia" w:eastAsiaTheme="minorEastAsia" w:hAnsiTheme="minorEastAsia" w:cs="Times New Roman" w:hint="eastAsia"/>
          <w:bCs w:val="0"/>
          <w:kern w:val="0"/>
        </w:rPr>
        <w:t>比选人</w:t>
      </w:r>
      <w:r>
        <w:rPr>
          <w:rFonts w:asciiTheme="minorEastAsia" w:eastAsiaTheme="minorEastAsia" w:hAnsiTheme="minorEastAsia" w:cs="Times New Roman"/>
          <w:bCs w:val="0"/>
          <w:kern w:val="0"/>
        </w:rPr>
        <w:t>提交。</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kern w:val="0"/>
        </w:rPr>
      </w:pPr>
      <w:r>
        <w:rPr>
          <w:rFonts w:asciiTheme="minorEastAsia" w:eastAsiaTheme="minorEastAsia" w:hAnsiTheme="minorEastAsia" w:cs="Times New Roman" w:hint="eastAsia"/>
          <w:bCs w:val="0"/>
          <w:kern w:val="0"/>
        </w:rPr>
        <w:t>比选人：</w:t>
      </w:r>
      <w:proofErr w:type="gramStart"/>
      <w:r>
        <w:rPr>
          <w:rFonts w:asciiTheme="minorEastAsia" w:eastAsiaTheme="minorEastAsia" w:hAnsiTheme="minorEastAsia" w:cs="Times New Roman" w:hint="eastAsia"/>
          <w:bCs w:val="0"/>
          <w:kern w:val="0"/>
        </w:rPr>
        <w:t>福州市福化环保</w:t>
      </w:r>
      <w:proofErr w:type="gramEnd"/>
      <w:r>
        <w:rPr>
          <w:rFonts w:asciiTheme="minorEastAsia" w:eastAsiaTheme="minorEastAsia" w:hAnsiTheme="minorEastAsia" w:cs="Times New Roman" w:hint="eastAsia"/>
          <w:bCs w:val="0"/>
          <w:kern w:val="0"/>
        </w:rPr>
        <w:t>科技有限公司</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kern w:val="0"/>
        </w:rPr>
      </w:pPr>
      <w:r>
        <w:rPr>
          <w:rFonts w:asciiTheme="minorEastAsia" w:eastAsiaTheme="minorEastAsia" w:hAnsiTheme="minorEastAsia" w:cs="Times New Roman" w:hint="eastAsia"/>
          <w:bCs w:val="0"/>
          <w:kern w:val="0"/>
        </w:rPr>
        <w:t>参选文件提交地址：福建省福清市江阴工业园区国盛</w:t>
      </w:r>
      <w:r>
        <w:rPr>
          <w:rFonts w:asciiTheme="minorEastAsia" w:eastAsiaTheme="minorEastAsia" w:hAnsiTheme="minorEastAsia" w:cs="Times New Roman"/>
          <w:bCs w:val="0"/>
          <w:kern w:val="0"/>
        </w:rPr>
        <w:t>大道</w:t>
      </w:r>
      <w:r>
        <w:rPr>
          <w:rFonts w:asciiTheme="minorEastAsia" w:eastAsiaTheme="minorEastAsia" w:hAnsiTheme="minorEastAsia" w:cs="Times New Roman" w:hint="eastAsia"/>
          <w:bCs w:val="0"/>
          <w:kern w:val="0"/>
        </w:rPr>
        <w:t>3号</w:t>
      </w:r>
      <w:proofErr w:type="gramStart"/>
      <w:r>
        <w:rPr>
          <w:rFonts w:asciiTheme="minorEastAsia" w:eastAsiaTheme="minorEastAsia" w:hAnsiTheme="minorEastAsia" w:cs="Times New Roman" w:hint="eastAsia"/>
          <w:bCs w:val="0"/>
          <w:kern w:val="0"/>
        </w:rPr>
        <w:t>福州市福化</w:t>
      </w:r>
      <w:r>
        <w:rPr>
          <w:rFonts w:asciiTheme="minorEastAsia" w:eastAsiaTheme="minorEastAsia" w:hAnsiTheme="minorEastAsia" w:cs="Times New Roman"/>
          <w:bCs w:val="0"/>
          <w:kern w:val="0"/>
        </w:rPr>
        <w:t>环保</w:t>
      </w:r>
      <w:proofErr w:type="gramEnd"/>
      <w:r>
        <w:rPr>
          <w:rFonts w:asciiTheme="minorEastAsia" w:eastAsiaTheme="minorEastAsia" w:hAnsiTheme="minorEastAsia" w:cs="Times New Roman" w:hint="eastAsia"/>
          <w:bCs w:val="0"/>
          <w:kern w:val="0"/>
        </w:rPr>
        <w:t>科技</w:t>
      </w:r>
      <w:r>
        <w:rPr>
          <w:rFonts w:asciiTheme="minorEastAsia" w:eastAsiaTheme="minorEastAsia" w:hAnsiTheme="minorEastAsia" w:cs="Times New Roman"/>
          <w:bCs w:val="0"/>
          <w:kern w:val="0"/>
        </w:rPr>
        <w:t>有限公司</w:t>
      </w:r>
      <w:r>
        <w:rPr>
          <w:rFonts w:asciiTheme="minorEastAsia" w:eastAsiaTheme="minorEastAsia" w:hAnsiTheme="minorEastAsia" w:cs="Times New Roman" w:hint="eastAsia"/>
          <w:bCs w:val="0"/>
          <w:kern w:val="0"/>
        </w:rPr>
        <w:t>厂内</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kern w:val="0"/>
        </w:rPr>
      </w:pPr>
      <w:r>
        <w:rPr>
          <w:rFonts w:asciiTheme="minorEastAsia" w:eastAsiaTheme="minorEastAsia" w:hAnsiTheme="minorEastAsia" w:cs="Times New Roman" w:hint="eastAsia"/>
          <w:bCs w:val="0"/>
          <w:kern w:val="0"/>
        </w:rPr>
        <w:t>联系人：</w:t>
      </w:r>
      <w:proofErr w:type="gramStart"/>
      <w:r>
        <w:rPr>
          <w:rFonts w:asciiTheme="minorEastAsia" w:eastAsiaTheme="minorEastAsia" w:hAnsiTheme="minorEastAsia" w:cs="Times New Roman" w:hint="eastAsia"/>
          <w:bCs w:val="0"/>
          <w:kern w:val="0"/>
        </w:rPr>
        <w:t>资先生</w:t>
      </w:r>
      <w:proofErr w:type="gramEnd"/>
      <w:r>
        <w:rPr>
          <w:rFonts w:asciiTheme="minorEastAsia" w:eastAsiaTheme="minorEastAsia" w:hAnsiTheme="minorEastAsia" w:cs="Times New Roman" w:hint="eastAsia"/>
          <w:bCs w:val="0"/>
          <w:kern w:val="0"/>
        </w:rPr>
        <w:t xml:space="preserve">  电话：</w:t>
      </w:r>
      <w:r>
        <w:rPr>
          <w:rFonts w:asciiTheme="minorEastAsia" w:eastAsiaTheme="minorEastAsia" w:hAnsiTheme="minorEastAsia" w:cs="Times New Roman"/>
          <w:bCs w:val="0"/>
          <w:kern w:val="0"/>
        </w:rPr>
        <w:t>18960604433</w:t>
      </w:r>
    </w:p>
    <w:p w:rsidR="00CA46FB" w:rsidRDefault="001C1CAF" w:rsidP="007A674A">
      <w:pPr>
        <w:pStyle w:val="af1"/>
        <w:spacing w:beforeLines="0" w:afterLines="0" w:line="240" w:lineRule="auto"/>
        <w:ind w:firstLineChars="221" w:firstLine="619"/>
        <w:rPr>
          <w:rFonts w:asciiTheme="minorEastAsia" w:eastAsiaTheme="minorEastAsia" w:hAnsiTheme="minorEastAsia" w:cs="Times New Roman"/>
          <w:bCs w:val="0"/>
          <w:kern w:val="0"/>
        </w:rPr>
      </w:pPr>
      <w:r>
        <w:rPr>
          <w:rFonts w:asciiTheme="minorEastAsia" w:eastAsiaTheme="minorEastAsia" w:hAnsiTheme="minorEastAsia" w:cs="Times New Roman" w:hint="eastAsia"/>
          <w:bCs w:val="0"/>
          <w:kern w:val="0"/>
        </w:rPr>
        <w:t>备  注</w:t>
      </w:r>
      <w:r>
        <w:rPr>
          <w:rFonts w:asciiTheme="minorEastAsia" w:eastAsiaTheme="minorEastAsia" w:hAnsiTheme="minorEastAsia" w:cs="Times New Roman"/>
          <w:bCs w:val="0"/>
          <w:kern w:val="0"/>
        </w:rPr>
        <w:t>：</w:t>
      </w:r>
      <w:r>
        <w:rPr>
          <w:rFonts w:asciiTheme="minorEastAsia" w:eastAsiaTheme="minorEastAsia" w:hAnsiTheme="minorEastAsia" w:cs="Times New Roman" w:hint="eastAsia"/>
          <w:bCs w:val="0"/>
          <w:kern w:val="0"/>
        </w:rPr>
        <w:t>请使用</w:t>
      </w:r>
      <w:r>
        <w:rPr>
          <w:rFonts w:asciiTheme="minorEastAsia" w:eastAsiaTheme="minorEastAsia" w:hAnsiTheme="minorEastAsia" w:cs="Times New Roman"/>
          <w:bCs w:val="0"/>
          <w:kern w:val="0"/>
        </w:rPr>
        <w:t>顺丰快递</w:t>
      </w:r>
      <w:r>
        <w:rPr>
          <w:rFonts w:asciiTheme="minorEastAsia" w:eastAsiaTheme="minorEastAsia" w:hAnsiTheme="minorEastAsia" w:cs="Times New Roman" w:hint="eastAsia"/>
          <w:bCs w:val="0"/>
          <w:kern w:val="0"/>
        </w:rPr>
        <w:t>（内部密封）</w:t>
      </w:r>
    </w:p>
    <w:p w:rsidR="00CA46FB" w:rsidRDefault="001C1CAF">
      <w:pPr>
        <w:spacing w:line="360" w:lineRule="auto"/>
        <w:jc w:val="left"/>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七</w:t>
      </w:r>
      <w:r>
        <w:rPr>
          <w:rFonts w:asciiTheme="minorEastAsia" w:eastAsiaTheme="minorEastAsia" w:hAnsiTheme="minorEastAsia"/>
          <w:b/>
          <w:kern w:val="0"/>
          <w:sz w:val="28"/>
          <w:szCs w:val="28"/>
        </w:rPr>
        <w:t>、</w:t>
      </w:r>
      <w:r>
        <w:rPr>
          <w:rFonts w:asciiTheme="minorEastAsia" w:eastAsiaTheme="minorEastAsia" w:hAnsiTheme="minorEastAsia" w:hint="eastAsia"/>
          <w:b/>
          <w:kern w:val="0"/>
          <w:sz w:val="28"/>
          <w:szCs w:val="28"/>
        </w:rPr>
        <w:t>比选保证金</w:t>
      </w:r>
    </w:p>
    <w:p w:rsidR="00CA46FB" w:rsidRDefault="001C1CAF">
      <w:pPr>
        <w:spacing w:line="360" w:lineRule="auto"/>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1.保证金提交的时间：比选文件递交截止时间之前，即2019年</w:t>
      </w:r>
      <w:r>
        <w:rPr>
          <w:rFonts w:asciiTheme="minorEastAsia" w:eastAsiaTheme="minorEastAsia" w:hAnsiTheme="minorEastAsia"/>
          <w:kern w:val="0"/>
          <w:sz w:val="28"/>
          <w:szCs w:val="28"/>
        </w:rPr>
        <w:t>10</w:t>
      </w:r>
      <w:r>
        <w:rPr>
          <w:rFonts w:asciiTheme="minorEastAsia" w:eastAsiaTheme="minorEastAsia" w:hAnsiTheme="minorEastAsia" w:hint="eastAsia"/>
          <w:kern w:val="0"/>
          <w:sz w:val="28"/>
          <w:szCs w:val="28"/>
        </w:rPr>
        <w:t>月3</w:t>
      </w:r>
      <w:r w:rsidR="00E32495">
        <w:rPr>
          <w:rFonts w:asciiTheme="minorEastAsia" w:eastAsiaTheme="minorEastAsia" w:hAnsiTheme="minorEastAsia" w:hint="eastAsia"/>
          <w:kern w:val="0"/>
          <w:sz w:val="28"/>
          <w:szCs w:val="28"/>
        </w:rPr>
        <w:t>0</w:t>
      </w:r>
      <w:bookmarkStart w:id="0" w:name="_GoBack"/>
      <w:bookmarkEnd w:id="0"/>
      <w:r>
        <w:rPr>
          <w:rFonts w:asciiTheme="minorEastAsia" w:eastAsiaTheme="minorEastAsia" w:hAnsiTheme="minorEastAsia" w:hint="eastAsia"/>
          <w:kern w:val="0"/>
          <w:sz w:val="28"/>
          <w:szCs w:val="28"/>
        </w:rPr>
        <w:t>日17</w:t>
      </w:r>
      <w:r>
        <w:rPr>
          <w:rFonts w:asciiTheme="minorEastAsia" w:eastAsiaTheme="minorEastAsia" w:hAnsiTheme="minorEastAsia"/>
          <w:kern w:val="0"/>
          <w:sz w:val="28"/>
          <w:szCs w:val="28"/>
        </w:rPr>
        <w:t>:30</w:t>
      </w:r>
      <w:r>
        <w:rPr>
          <w:rFonts w:asciiTheme="minorEastAsia" w:eastAsiaTheme="minorEastAsia" w:hAnsiTheme="minorEastAsia" w:hint="eastAsia"/>
          <w:kern w:val="0"/>
          <w:sz w:val="28"/>
          <w:szCs w:val="28"/>
        </w:rPr>
        <w:t>时前；</w:t>
      </w:r>
    </w:p>
    <w:p w:rsidR="00CA46FB" w:rsidRDefault="001C1CAF">
      <w:pPr>
        <w:spacing w:line="360" w:lineRule="auto"/>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w:t>
      </w:r>
      <w:r>
        <w:rPr>
          <w:rFonts w:asciiTheme="minorEastAsia" w:eastAsiaTheme="minorEastAsia" w:hAnsiTheme="minorEastAsia"/>
          <w:kern w:val="0"/>
          <w:sz w:val="28"/>
          <w:szCs w:val="28"/>
        </w:rPr>
        <w:t>.</w:t>
      </w:r>
      <w:r>
        <w:rPr>
          <w:rFonts w:asciiTheme="minorEastAsia" w:eastAsiaTheme="minorEastAsia" w:hAnsiTheme="minorEastAsia" w:hint="eastAsia"/>
          <w:kern w:val="0"/>
          <w:sz w:val="28"/>
          <w:szCs w:val="28"/>
        </w:rPr>
        <w:t>保证金提交的方式：从参选人所在地企业基本账户银行以电汇或银行转账的形式，汇到比选人下列指定的保证金账户：</w:t>
      </w:r>
    </w:p>
    <w:p w:rsidR="00CA46FB" w:rsidRDefault="001C1CAF">
      <w:pPr>
        <w:spacing w:line="360" w:lineRule="auto"/>
        <w:jc w:val="center"/>
        <w:rPr>
          <w:rFonts w:asciiTheme="minorEastAsia" w:eastAsiaTheme="minorEastAsia" w:hAnsiTheme="minorEastAsia"/>
          <w:kern w:val="0"/>
          <w:sz w:val="28"/>
          <w:szCs w:val="28"/>
        </w:rPr>
      </w:pPr>
      <w:proofErr w:type="gramStart"/>
      <w:r>
        <w:rPr>
          <w:rFonts w:asciiTheme="minorEastAsia" w:eastAsiaTheme="minorEastAsia" w:hAnsiTheme="minorEastAsia" w:hint="eastAsia"/>
          <w:kern w:val="0"/>
          <w:sz w:val="28"/>
          <w:szCs w:val="28"/>
        </w:rPr>
        <w:t>福州市福化环保</w:t>
      </w:r>
      <w:proofErr w:type="gramEnd"/>
      <w:r>
        <w:rPr>
          <w:rFonts w:asciiTheme="minorEastAsia" w:eastAsiaTheme="minorEastAsia" w:hAnsiTheme="minorEastAsia" w:hint="eastAsia"/>
          <w:kern w:val="0"/>
          <w:sz w:val="28"/>
          <w:szCs w:val="28"/>
        </w:rPr>
        <w:t>科技股份有限公司</w:t>
      </w:r>
    </w:p>
    <w:p w:rsidR="00CA46FB" w:rsidRDefault="001C1CAF">
      <w:pPr>
        <w:spacing w:line="360" w:lineRule="auto"/>
        <w:jc w:val="center"/>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中国银行福清江阴</w:t>
      </w:r>
      <w:r>
        <w:rPr>
          <w:rFonts w:asciiTheme="minorEastAsia" w:eastAsiaTheme="minorEastAsia" w:hAnsiTheme="minorEastAsia"/>
          <w:kern w:val="0"/>
          <w:sz w:val="28"/>
          <w:szCs w:val="28"/>
        </w:rPr>
        <w:t>开发区支行</w:t>
      </w:r>
      <w:r>
        <w:rPr>
          <w:rFonts w:asciiTheme="minorEastAsia" w:eastAsiaTheme="minorEastAsia" w:hAnsiTheme="minorEastAsia" w:hint="eastAsia"/>
          <w:kern w:val="0"/>
          <w:sz w:val="28"/>
          <w:szCs w:val="28"/>
        </w:rPr>
        <w:t> </w:t>
      </w:r>
    </w:p>
    <w:p w:rsidR="00CA46FB" w:rsidRDefault="001C1CAF">
      <w:pPr>
        <w:pStyle w:val="1"/>
        <w:jc w:val="center"/>
      </w:pPr>
      <w:r>
        <w:rPr>
          <w:rFonts w:asciiTheme="minorEastAsia" w:eastAsiaTheme="minorEastAsia" w:hAnsiTheme="minorEastAsia"/>
          <w:sz w:val="28"/>
          <w:szCs w:val="28"/>
        </w:rPr>
        <w:t>4273</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7504</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6363</w:t>
      </w:r>
    </w:p>
    <w:p w:rsidR="00CA46FB" w:rsidRDefault="001C1CAF">
      <w:pPr>
        <w:spacing w:line="360" w:lineRule="auto"/>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3</w:t>
      </w:r>
      <w:r>
        <w:rPr>
          <w:rFonts w:asciiTheme="minorEastAsia" w:eastAsiaTheme="minorEastAsia" w:hAnsiTheme="minorEastAsia"/>
          <w:kern w:val="0"/>
          <w:sz w:val="28"/>
          <w:szCs w:val="28"/>
        </w:rPr>
        <w:t>.</w:t>
      </w:r>
      <w:r>
        <w:rPr>
          <w:rFonts w:asciiTheme="minorEastAsia" w:eastAsiaTheme="minorEastAsia" w:hAnsiTheme="minorEastAsia" w:hint="eastAsia"/>
          <w:kern w:val="0"/>
          <w:sz w:val="28"/>
          <w:szCs w:val="28"/>
        </w:rPr>
        <w:t>比选保证金提交的金额：人民币</w:t>
      </w:r>
      <w:r>
        <w:rPr>
          <w:rFonts w:asciiTheme="minorEastAsia" w:eastAsiaTheme="minorEastAsia" w:hAnsiTheme="minorEastAsia"/>
          <w:kern w:val="0"/>
          <w:sz w:val="28"/>
          <w:szCs w:val="28"/>
        </w:rPr>
        <w:t>1</w:t>
      </w:r>
      <w:r>
        <w:rPr>
          <w:rFonts w:asciiTheme="minorEastAsia" w:eastAsiaTheme="minorEastAsia" w:hAnsiTheme="minorEastAsia" w:hint="eastAsia"/>
          <w:kern w:val="0"/>
          <w:sz w:val="28"/>
          <w:szCs w:val="28"/>
        </w:rPr>
        <w:t>0000元（大写：壹万元整）。</w:t>
      </w:r>
    </w:p>
    <w:p w:rsidR="00CA46FB" w:rsidRDefault="001C1CAF">
      <w:pPr>
        <w:pStyle w:val="1"/>
        <w:rPr>
          <w:rFonts w:asciiTheme="minorEastAsia" w:eastAsiaTheme="minorEastAsia" w:hAnsiTheme="minorEastAsia"/>
        </w:rPr>
      </w:pPr>
      <w:r>
        <w:rPr>
          <w:rFonts w:hint="eastAsia"/>
          <w:sz w:val="28"/>
          <w:szCs w:val="28"/>
        </w:rPr>
        <w:t xml:space="preserve">   </w:t>
      </w:r>
      <w:r>
        <w:rPr>
          <w:sz w:val="28"/>
          <w:szCs w:val="28"/>
        </w:rPr>
        <w:t xml:space="preserve"> </w:t>
      </w:r>
      <w:r>
        <w:rPr>
          <w:rFonts w:hint="eastAsia"/>
          <w:sz w:val="28"/>
          <w:szCs w:val="28"/>
        </w:rPr>
        <w:t>4</w:t>
      </w:r>
      <w:r>
        <w:rPr>
          <w:sz w:val="28"/>
          <w:szCs w:val="28"/>
        </w:rPr>
        <w:t>.</w:t>
      </w:r>
      <w:r>
        <w:rPr>
          <w:rFonts w:hint="eastAsia"/>
          <w:sz w:val="28"/>
          <w:szCs w:val="28"/>
        </w:rPr>
        <w:t>中选</w:t>
      </w:r>
      <w:r>
        <w:rPr>
          <w:sz w:val="28"/>
          <w:szCs w:val="28"/>
        </w:rPr>
        <w:t>单位比选保证金</w:t>
      </w:r>
      <w:r>
        <w:rPr>
          <w:rFonts w:hint="eastAsia"/>
          <w:sz w:val="28"/>
          <w:szCs w:val="28"/>
        </w:rPr>
        <w:t>作为</w:t>
      </w:r>
      <w:r>
        <w:rPr>
          <w:sz w:val="28"/>
          <w:szCs w:val="28"/>
        </w:rPr>
        <w:t>项目履约保证金，</w:t>
      </w:r>
      <w:r>
        <w:rPr>
          <w:rFonts w:hint="eastAsia"/>
          <w:sz w:val="28"/>
          <w:szCs w:val="28"/>
        </w:rPr>
        <w:t>未</w:t>
      </w:r>
      <w:r>
        <w:rPr>
          <w:sz w:val="28"/>
          <w:szCs w:val="28"/>
        </w:rPr>
        <w:t>中选单位待中选公示结束后比选保证金</w:t>
      </w:r>
      <w:r>
        <w:rPr>
          <w:rFonts w:hint="eastAsia"/>
          <w:sz w:val="28"/>
          <w:szCs w:val="28"/>
        </w:rPr>
        <w:t>给予</w:t>
      </w:r>
      <w:r>
        <w:rPr>
          <w:sz w:val="28"/>
          <w:szCs w:val="28"/>
        </w:rPr>
        <w:t>无息退还。</w:t>
      </w:r>
    </w:p>
    <w:p w:rsidR="00CA46FB" w:rsidRDefault="001C1CAF" w:rsidP="007A674A">
      <w:pPr>
        <w:pStyle w:val="af1"/>
        <w:spacing w:beforeLines="0" w:afterLines="0" w:line="240" w:lineRule="auto"/>
        <w:ind w:firstLineChars="221" w:firstLine="619"/>
        <w:jc w:val="right"/>
        <w:rPr>
          <w:rFonts w:asciiTheme="minorEastAsia" w:eastAsiaTheme="minorEastAsia" w:hAnsiTheme="minorEastAsia" w:cs="Times New Roman"/>
          <w:bCs w:val="0"/>
        </w:rPr>
      </w:pPr>
      <w:proofErr w:type="gramStart"/>
      <w:r>
        <w:rPr>
          <w:rFonts w:asciiTheme="minorEastAsia" w:eastAsiaTheme="minorEastAsia" w:hAnsiTheme="minorEastAsia" w:cs="Times New Roman" w:hint="eastAsia"/>
          <w:bCs w:val="0"/>
        </w:rPr>
        <w:t>福州市福化环保</w:t>
      </w:r>
      <w:proofErr w:type="gramEnd"/>
      <w:r>
        <w:rPr>
          <w:rFonts w:asciiTheme="minorEastAsia" w:eastAsiaTheme="minorEastAsia" w:hAnsiTheme="minorEastAsia" w:cs="Times New Roman" w:hint="eastAsia"/>
          <w:bCs w:val="0"/>
        </w:rPr>
        <w:t>科技有限公司</w:t>
      </w:r>
    </w:p>
    <w:p w:rsidR="00CA46FB" w:rsidRDefault="001C1CAF" w:rsidP="007A674A">
      <w:pPr>
        <w:pStyle w:val="af1"/>
        <w:spacing w:beforeLines="0" w:afterLines="0" w:line="240" w:lineRule="auto"/>
        <w:ind w:firstLineChars="221" w:firstLine="619"/>
        <w:jc w:val="right"/>
        <w:rPr>
          <w:b/>
          <w:color w:val="000000"/>
          <w:spacing w:val="8"/>
          <w:sz w:val="24"/>
        </w:rPr>
        <w:sectPr w:rsidR="00CA46FB">
          <w:headerReference w:type="default" r:id="rId10"/>
          <w:footerReference w:type="even" r:id="rId11"/>
          <w:footerReference w:type="default" r:id="rId12"/>
          <w:pgSz w:w="11906" w:h="16838"/>
          <w:pgMar w:top="1440" w:right="1800" w:bottom="1440" w:left="1800" w:header="851" w:footer="992" w:gutter="0"/>
          <w:pgNumType w:start="0"/>
          <w:cols w:space="720"/>
          <w:titlePg/>
          <w:docGrid w:type="lines" w:linePitch="312"/>
        </w:sectPr>
      </w:pPr>
      <w:r>
        <w:rPr>
          <w:rFonts w:asciiTheme="minorEastAsia" w:eastAsiaTheme="minorEastAsia" w:hAnsiTheme="minorEastAsia" w:cs="Times New Roman" w:hint="eastAsia"/>
          <w:bCs w:val="0"/>
        </w:rPr>
        <w:t>2019年10月20日</w:t>
      </w:r>
      <w:r>
        <w:rPr>
          <w:sz w:val="24"/>
        </w:rPr>
        <w:br w:type="page"/>
      </w: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lastRenderedPageBreak/>
        <w:t>附件</w:t>
      </w:r>
      <w:r>
        <w:rPr>
          <w:b/>
          <w:color w:val="000000"/>
          <w:spacing w:val="8"/>
          <w:sz w:val="24"/>
        </w:rPr>
        <w:t>A</w:t>
      </w:r>
    </w:p>
    <w:p w:rsidR="00CA46FB" w:rsidRDefault="001C1CAF">
      <w:pPr>
        <w:widowControl/>
        <w:snapToGrid w:val="0"/>
        <w:spacing w:line="360" w:lineRule="auto"/>
        <w:ind w:right="1" w:firstLine="480"/>
        <w:jc w:val="center"/>
        <w:rPr>
          <w:b/>
          <w:color w:val="000000"/>
          <w:spacing w:val="8"/>
          <w:sz w:val="28"/>
          <w:szCs w:val="28"/>
        </w:rPr>
      </w:pPr>
      <w:r>
        <w:rPr>
          <w:rFonts w:hint="eastAsia"/>
          <w:b/>
          <w:color w:val="000000"/>
          <w:spacing w:val="8"/>
          <w:sz w:val="28"/>
          <w:szCs w:val="28"/>
        </w:rPr>
        <w:t>报</w:t>
      </w:r>
      <w:r>
        <w:rPr>
          <w:rFonts w:hint="eastAsia"/>
          <w:b/>
          <w:color w:val="000000"/>
          <w:spacing w:val="8"/>
          <w:sz w:val="28"/>
          <w:szCs w:val="28"/>
        </w:rPr>
        <w:t xml:space="preserve">  </w:t>
      </w:r>
      <w:r>
        <w:rPr>
          <w:rFonts w:hint="eastAsia"/>
          <w:b/>
          <w:color w:val="000000"/>
          <w:spacing w:val="8"/>
          <w:sz w:val="28"/>
          <w:szCs w:val="28"/>
        </w:rPr>
        <w:t>价</w:t>
      </w:r>
      <w:r>
        <w:rPr>
          <w:rFonts w:hint="eastAsia"/>
          <w:b/>
          <w:color w:val="000000"/>
          <w:spacing w:val="8"/>
          <w:sz w:val="28"/>
          <w:szCs w:val="28"/>
        </w:rPr>
        <w:t xml:space="preserve">  </w:t>
      </w:r>
      <w:r>
        <w:rPr>
          <w:rFonts w:hint="eastAsia"/>
          <w:b/>
          <w:color w:val="000000"/>
          <w:spacing w:val="8"/>
          <w:sz w:val="28"/>
          <w:szCs w:val="28"/>
        </w:rPr>
        <w:t>表</w:t>
      </w:r>
      <w:r>
        <w:rPr>
          <w:rFonts w:hint="eastAsia"/>
          <w:b/>
          <w:color w:val="000000"/>
          <w:spacing w:val="8"/>
          <w:sz w:val="28"/>
          <w:szCs w:val="28"/>
        </w:rPr>
        <w:t xml:space="preserve"> </w:t>
      </w:r>
    </w:p>
    <w:p w:rsidR="00CA46FB" w:rsidRDefault="001C1CAF">
      <w:pPr>
        <w:spacing w:line="360" w:lineRule="auto"/>
        <w:ind w:firstLineChars="150" w:firstLine="360"/>
        <w:rPr>
          <w:sz w:val="24"/>
        </w:rPr>
      </w:pPr>
      <w:r>
        <w:rPr>
          <w:rFonts w:hint="eastAsia"/>
          <w:sz w:val="24"/>
        </w:rPr>
        <w:t>供应商名称：</w:t>
      </w:r>
      <w:r>
        <w:rPr>
          <w:rFonts w:hint="eastAsia"/>
          <w:sz w:val="24"/>
          <w:u w:val="single"/>
        </w:rPr>
        <w:t>（单位全称并加盖公章）</w:t>
      </w:r>
      <w:r>
        <w:rPr>
          <w:rFonts w:hint="eastAsia"/>
          <w:sz w:val="24"/>
          <w:u w:val="single"/>
        </w:rPr>
        <w:t xml:space="preserve"> </w:t>
      </w:r>
    </w:p>
    <w:p w:rsidR="00CA46FB" w:rsidRDefault="001C1CAF">
      <w:pPr>
        <w:spacing w:line="360" w:lineRule="auto"/>
        <w:ind w:firstLineChars="150" w:firstLine="360"/>
        <w:rPr>
          <w:sz w:val="24"/>
        </w:rPr>
      </w:pPr>
      <w:r>
        <w:rPr>
          <w:rFonts w:hint="eastAsia"/>
          <w:sz w:val="24"/>
        </w:rPr>
        <w:t>采购项目名称：</w:t>
      </w:r>
      <w:r>
        <w:rPr>
          <w:rFonts w:hint="eastAsia"/>
          <w:sz w:val="24"/>
          <w:u w:val="single"/>
        </w:rPr>
        <w:t xml:space="preserve">                     </w:t>
      </w:r>
      <w:r>
        <w:rPr>
          <w:rFonts w:hint="eastAsia"/>
          <w:sz w:val="24"/>
        </w:rPr>
        <w:t xml:space="preserve">     </w:t>
      </w:r>
      <w:r>
        <w:rPr>
          <w:sz w:val="24"/>
        </w:rPr>
        <w:t>金额单位：</w:t>
      </w:r>
      <w:r>
        <w:rPr>
          <w:rFonts w:hint="eastAsia"/>
          <w:sz w:val="24"/>
        </w:rPr>
        <w:t xml:space="preserve">  </w:t>
      </w:r>
      <w:r>
        <w:rPr>
          <w:sz w:val="24"/>
        </w:rPr>
        <w:t>元</w:t>
      </w:r>
      <w:r>
        <w:rPr>
          <w:rFonts w:hint="eastAsia"/>
          <w:sz w:val="24"/>
        </w:rPr>
        <w:t>（人民币）</w:t>
      </w:r>
    </w:p>
    <w:p w:rsidR="00CA46FB" w:rsidRDefault="00CA46FB">
      <w:pPr>
        <w:pStyle w:val="1"/>
      </w:pPr>
    </w:p>
    <w:tbl>
      <w:tblPr>
        <w:tblpPr w:leftFromText="180" w:rightFromText="180" w:vertAnchor="text" w:horzAnchor="margin" w:tblpX="15" w:tblpY="99"/>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2268"/>
        <w:gridCol w:w="1559"/>
        <w:gridCol w:w="2551"/>
        <w:gridCol w:w="2410"/>
      </w:tblGrid>
      <w:tr w:rsidR="00CA46FB">
        <w:trPr>
          <w:trHeight w:val="759"/>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A46FB" w:rsidRDefault="001C1CAF">
            <w:pPr>
              <w:jc w:val="center"/>
              <w:rPr>
                <w:sz w:val="24"/>
              </w:rPr>
            </w:pPr>
            <w:r>
              <w:rPr>
                <w:rFonts w:hint="eastAsia"/>
                <w:sz w:val="24"/>
              </w:rPr>
              <w:t>序号</w:t>
            </w:r>
          </w:p>
        </w:tc>
        <w:tc>
          <w:tcPr>
            <w:tcW w:w="2268" w:type="dxa"/>
            <w:tcBorders>
              <w:top w:val="single" w:sz="4" w:space="0" w:color="auto"/>
              <w:left w:val="single" w:sz="4" w:space="0" w:color="auto"/>
              <w:bottom w:val="single" w:sz="4" w:space="0" w:color="auto"/>
            </w:tcBorders>
            <w:shd w:val="clear" w:color="auto" w:fill="auto"/>
            <w:vAlign w:val="center"/>
          </w:tcPr>
          <w:p w:rsidR="00CA46FB" w:rsidRDefault="001C1CAF">
            <w:pPr>
              <w:jc w:val="center"/>
              <w:rPr>
                <w:sz w:val="24"/>
              </w:rPr>
            </w:pPr>
            <w:r>
              <w:rPr>
                <w:rFonts w:hint="eastAsia"/>
                <w:sz w:val="24"/>
              </w:rPr>
              <w:t>项目类别</w:t>
            </w:r>
          </w:p>
        </w:tc>
        <w:tc>
          <w:tcPr>
            <w:tcW w:w="1559" w:type="dxa"/>
            <w:tcBorders>
              <w:left w:val="single" w:sz="4" w:space="0" w:color="auto"/>
            </w:tcBorders>
            <w:vAlign w:val="center"/>
          </w:tcPr>
          <w:p w:rsidR="00CA46FB" w:rsidRDefault="001C1CAF">
            <w:pPr>
              <w:jc w:val="center"/>
              <w:rPr>
                <w:sz w:val="24"/>
              </w:rPr>
            </w:pPr>
            <w:r>
              <w:rPr>
                <w:rFonts w:hint="eastAsia"/>
                <w:sz w:val="24"/>
              </w:rPr>
              <w:t>车型</w:t>
            </w:r>
            <w:r>
              <w:rPr>
                <w:rFonts w:hint="eastAsia"/>
                <w:sz w:val="24"/>
              </w:rPr>
              <w:t xml:space="preserve">      </w:t>
            </w:r>
            <w:r>
              <w:rPr>
                <w:sz w:val="24"/>
              </w:rPr>
              <w:t>（</w:t>
            </w:r>
            <w:r>
              <w:rPr>
                <w:rFonts w:hint="eastAsia"/>
                <w:sz w:val="24"/>
              </w:rPr>
              <w:t>载重吨位</w:t>
            </w:r>
            <w:r>
              <w:rPr>
                <w:sz w:val="24"/>
              </w:rPr>
              <w:t>）</w:t>
            </w:r>
          </w:p>
        </w:tc>
        <w:tc>
          <w:tcPr>
            <w:tcW w:w="2551" w:type="dxa"/>
            <w:tcBorders>
              <w:top w:val="single" w:sz="4" w:space="0" w:color="auto"/>
              <w:bottom w:val="single" w:sz="4" w:space="0" w:color="auto"/>
              <w:right w:val="single" w:sz="4" w:space="0" w:color="auto"/>
            </w:tcBorders>
            <w:shd w:val="clear" w:color="auto" w:fill="auto"/>
            <w:vAlign w:val="center"/>
          </w:tcPr>
          <w:p w:rsidR="00CA46FB" w:rsidRDefault="001C1CAF">
            <w:pPr>
              <w:widowControl/>
              <w:jc w:val="center"/>
            </w:pPr>
            <w:r>
              <w:rPr>
                <w:rFonts w:hint="eastAsia"/>
              </w:rPr>
              <w:t>运输费（元</w:t>
            </w:r>
            <w:r>
              <w:rPr>
                <w:rFonts w:hint="eastAsia"/>
              </w:rPr>
              <w:t>/</w:t>
            </w:r>
            <w:r>
              <w:rPr>
                <w:rFonts w:hint="eastAsia"/>
              </w:rPr>
              <w:t>车）</w:t>
            </w:r>
          </w:p>
        </w:tc>
        <w:tc>
          <w:tcPr>
            <w:tcW w:w="2410" w:type="dxa"/>
            <w:tcBorders>
              <w:top w:val="single" w:sz="4" w:space="0" w:color="auto"/>
              <w:bottom w:val="single" w:sz="4" w:space="0" w:color="auto"/>
              <w:right w:val="single" w:sz="4" w:space="0" w:color="auto"/>
            </w:tcBorders>
            <w:vAlign w:val="center"/>
          </w:tcPr>
          <w:p w:rsidR="00CA46FB" w:rsidRDefault="001C1CAF">
            <w:pPr>
              <w:widowControl/>
              <w:jc w:val="center"/>
            </w:pPr>
            <w:r>
              <w:rPr>
                <w:rFonts w:hint="eastAsia"/>
              </w:rPr>
              <w:t>备注</w:t>
            </w:r>
          </w:p>
        </w:tc>
      </w:tr>
      <w:tr w:rsidR="00CA46FB">
        <w:trPr>
          <w:trHeight w:val="47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A46FB" w:rsidRDefault="001C1CAF">
            <w:pPr>
              <w:jc w:val="center"/>
              <w:rPr>
                <w:sz w:val="24"/>
              </w:rPr>
            </w:pPr>
            <w:r>
              <w:rPr>
                <w:rFonts w:hint="eastAsia"/>
                <w:sz w:val="24"/>
              </w:rPr>
              <w:t>1</w:t>
            </w:r>
          </w:p>
        </w:tc>
        <w:tc>
          <w:tcPr>
            <w:tcW w:w="2268" w:type="dxa"/>
            <w:tcBorders>
              <w:top w:val="single" w:sz="4" w:space="0" w:color="auto"/>
              <w:left w:val="single" w:sz="4" w:space="0" w:color="auto"/>
              <w:bottom w:val="single" w:sz="4" w:space="0" w:color="auto"/>
            </w:tcBorders>
            <w:shd w:val="clear" w:color="auto" w:fill="auto"/>
            <w:vAlign w:val="center"/>
          </w:tcPr>
          <w:p w:rsidR="00CA46FB" w:rsidRDefault="001C1CAF">
            <w:pPr>
              <w:jc w:val="center"/>
              <w:rPr>
                <w:sz w:val="24"/>
              </w:rPr>
            </w:pPr>
            <w:r>
              <w:rPr>
                <w:rFonts w:asciiTheme="minorEastAsia" w:eastAsiaTheme="minorEastAsia" w:hAnsiTheme="minorEastAsia" w:hint="eastAsia"/>
              </w:rPr>
              <w:t>负荷量小于等于10吨</w:t>
            </w:r>
          </w:p>
        </w:tc>
        <w:tc>
          <w:tcPr>
            <w:tcW w:w="1559" w:type="dxa"/>
            <w:tcBorders>
              <w:left w:val="single" w:sz="4" w:space="0" w:color="auto"/>
            </w:tcBorders>
            <w:vAlign w:val="center"/>
          </w:tcPr>
          <w:p w:rsidR="00CA46FB" w:rsidRDefault="001C1CAF">
            <w:pPr>
              <w:jc w:val="center"/>
              <w:rPr>
                <w:sz w:val="24"/>
              </w:rPr>
            </w:pPr>
            <w:r>
              <w:rPr>
                <w:rFonts w:hint="eastAsia"/>
                <w:sz w:val="24"/>
              </w:rPr>
              <w:t>10</w:t>
            </w:r>
          </w:p>
        </w:tc>
        <w:tc>
          <w:tcPr>
            <w:tcW w:w="2551" w:type="dxa"/>
            <w:tcBorders>
              <w:top w:val="single" w:sz="4" w:space="0" w:color="auto"/>
              <w:bottom w:val="single" w:sz="4" w:space="0" w:color="auto"/>
              <w:right w:val="single" w:sz="4" w:space="0" w:color="auto"/>
            </w:tcBorders>
            <w:shd w:val="clear" w:color="auto" w:fill="auto"/>
            <w:vAlign w:val="center"/>
          </w:tcPr>
          <w:p w:rsidR="00CA46FB" w:rsidRDefault="00CA46FB">
            <w:pPr>
              <w:widowControl/>
              <w:jc w:val="center"/>
            </w:pPr>
          </w:p>
        </w:tc>
        <w:tc>
          <w:tcPr>
            <w:tcW w:w="2410" w:type="dxa"/>
            <w:tcBorders>
              <w:top w:val="single" w:sz="4" w:space="0" w:color="auto"/>
              <w:bottom w:val="single" w:sz="4" w:space="0" w:color="auto"/>
              <w:right w:val="single" w:sz="4" w:space="0" w:color="auto"/>
            </w:tcBorders>
            <w:vAlign w:val="center"/>
          </w:tcPr>
          <w:p w:rsidR="00CA46FB" w:rsidRDefault="001C1CAF">
            <w:pPr>
              <w:widowControl/>
              <w:jc w:val="center"/>
            </w:pPr>
            <w:r>
              <w:rPr>
                <w:rFonts w:hint="eastAsia"/>
              </w:rPr>
              <w:t>预计占运输总量</w:t>
            </w:r>
            <w:r>
              <w:rPr>
                <w:rFonts w:hint="eastAsia"/>
              </w:rPr>
              <w:t>10</w:t>
            </w:r>
            <w:r>
              <w:rPr>
                <w:rFonts w:hint="eastAsia"/>
              </w:rPr>
              <w:t>％</w:t>
            </w:r>
          </w:p>
        </w:tc>
      </w:tr>
      <w:tr w:rsidR="00CA46FB">
        <w:trPr>
          <w:trHeight w:val="47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A46FB" w:rsidRDefault="001C1CAF">
            <w:pPr>
              <w:jc w:val="center"/>
              <w:rPr>
                <w:sz w:val="24"/>
              </w:rPr>
            </w:pPr>
            <w:r>
              <w:rPr>
                <w:rFonts w:hint="eastAsia"/>
                <w:sz w:val="24"/>
              </w:rPr>
              <w:t>2</w:t>
            </w:r>
          </w:p>
        </w:tc>
        <w:tc>
          <w:tcPr>
            <w:tcW w:w="2268" w:type="dxa"/>
            <w:tcBorders>
              <w:top w:val="single" w:sz="4" w:space="0" w:color="auto"/>
              <w:left w:val="single" w:sz="4" w:space="0" w:color="auto"/>
              <w:bottom w:val="single" w:sz="4" w:space="0" w:color="auto"/>
            </w:tcBorders>
            <w:shd w:val="clear" w:color="auto" w:fill="auto"/>
            <w:vAlign w:val="center"/>
          </w:tcPr>
          <w:p w:rsidR="00CA46FB" w:rsidRDefault="001C1CAF">
            <w:pPr>
              <w:jc w:val="center"/>
              <w:rPr>
                <w:sz w:val="24"/>
              </w:rPr>
            </w:pPr>
            <w:r>
              <w:rPr>
                <w:rFonts w:asciiTheme="minorEastAsia" w:eastAsiaTheme="minorEastAsia" w:hAnsiTheme="minorEastAsia" w:hint="eastAsia"/>
              </w:rPr>
              <w:t>载重量＜10吨</w:t>
            </w:r>
          </w:p>
        </w:tc>
        <w:tc>
          <w:tcPr>
            <w:tcW w:w="1559" w:type="dxa"/>
            <w:tcBorders>
              <w:left w:val="single" w:sz="4" w:space="0" w:color="auto"/>
            </w:tcBorders>
            <w:vAlign w:val="center"/>
          </w:tcPr>
          <w:p w:rsidR="00CA46FB" w:rsidRDefault="001C1CAF">
            <w:pPr>
              <w:jc w:val="center"/>
              <w:rPr>
                <w:sz w:val="24"/>
              </w:rPr>
            </w:pPr>
            <w:r>
              <w:rPr>
                <w:sz w:val="24"/>
              </w:rPr>
              <w:t>30</w:t>
            </w:r>
          </w:p>
        </w:tc>
        <w:tc>
          <w:tcPr>
            <w:tcW w:w="2551" w:type="dxa"/>
            <w:tcBorders>
              <w:top w:val="single" w:sz="4" w:space="0" w:color="auto"/>
              <w:bottom w:val="single" w:sz="4" w:space="0" w:color="auto"/>
              <w:right w:val="single" w:sz="4" w:space="0" w:color="auto"/>
            </w:tcBorders>
            <w:shd w:val="clear" w:color="auto" w:fill="auto"/>
            <w:vAlign w:val="center"/>
          </w:tcPr>
          <w:p w:rsidR="00CA46FB" w:rsidRDefault="00CA46FB">
            <w:pPr>
              <w:widowControl/>
              <w:jc w:val="center"/>
            </w:pPr>
          </w:p>
        </w:tc>
        <w:tc>
          <w:tcPr>
            <w:tcW w:w="2410" w:type="dxa"/>
            <w:tcBorders>
              <w:top w:val="single" w:sz="4" w:space="0" w:color="auto"/>
              <w:bottom w:val="single" w:sz="4" w:space="0" w:color="auto"/>
              <w:right w:val="single" w:sz="4" w:space="0" w:color="auto"/>
            </w:tcBorders>
            <w:vAlign w:val="center"/>
          </w:tcPr>
          <w:p w:rsidR="00CA46FB" w:rsidRDefault="001C1CAF">
            <w:pPr>
              <w:widowControl/>
              <w:jc w:val="center"/>
            </w:pPr>
            <w:r>
              <w:rPr>
                <w:rFonts w:hint="eastAsia"/>
              </w:rPr>
              <w:t>预计占运输总量</w:t>
            </w:r>
            <w:r>
              <w:rPr>
                <w:rFonts w:hint="eastAsia"/>
              </w:rPr>
              <w:t>10</w:t>
            </w:r>
            <w:r>
              <w:rPr>
                <w:rFonts w:hint="eastAsia"/>
              </w:rPr>
              <w:t>％</w:t>
            </w:r>
          </w:p>
        </w:tc>
      </w:tr>
      <w:tr w:rsidR="00CA46FB">
        <w:trPr>
          <w:trHeight w:val="47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A46FB" w:rsidRDefault="001C1CAF">
            <w:pPr>
              <w:jc w:val="center"/>
              <w:rPr>
                <w:sz w:val="24"/>
              </w:rPr>
            </w:pPr>
            <w:r>
              <w:rPr>
                <w:rFonts w:hint="eastAsia"/>
                <w:sz w:val="24"/>
              </w:rPr>
              <w:t>3</w:t>
            </w:r>
          </w:p>
        </w:tc>
        <w:tc>
          <w:tcPr>
            <w:tcW w:w="2268" w:type="dxa"/>
            <w:tcBorders>
              <w:top w:val="single" w:sz="4" w:space="0" w:color="auto"/>
              <w:left w:val="single" w:sz="4" w:space="0" w:color="auto"/>
              <w:bottom w:val="single" w:sz="4" w:space="0" w:color="auto"/>
            </w:tcBorders>
            <w:shd w:val="clear" w:color="auto" w:fill="auto"/>
            <w:vAlign w:val="center"/>
          </w:tcPr>
          <w:p w:rsidR="00CA46FB" w:rsidRDefault="001C1CAF">
            <w:pPr>
              <w:jc w:val="center"/>
              <w:rPr>
                <w:sz w:val="24"/>
              </w:rPr>
            </w:pPr>
            <w:r>
              <w:rPr>
                <w:rFonts w:asciiTheme="minorEastAsia" w:eastAsiaTheme="minorEastAsia" w:hAnsiTheme="minorEastAsia" w:hint="eastAsia"/>
              </w:rPr>
              <w:t>载重量</w:t>
            </w:r>
            <w:r>
              <w:rPr>
                <w:rFonts w:asciiTheme="minorEastAsia" w:eastAsiaTheme="minorEastAsia" w:hAnsiTheme="minorEastAsia"/>
              </w:rPr>
              <w:t>10-25</w:t>
            </w:r>
            <w:r>
              <w:rPr>
                <w:rFonts w:asciiTheme="minorEastAsia" w:eastAsiaTheme="minorEastAsia" w:hAnsiTheme="minorEastAsia" w:hint="eastAsia"/>
              </w:rPr>
              <w:t>吨</w:t>
            </w:r>
          </w:p>
        </w:tc>
        <w:tc>
          <w:tcPr>
            <w:tcW w:w="1559" w:type="dxa"/>
            <w:tcBorders>
              <w:left w:val="single" w:sz="4" w:space="0" w:color="auto"/>
            </w:tcBorders>
            <w:vAlign w:val="center"/>
          </w:tcPr>
          <w:p w:rsidR="00CA46FB" w:rsidRDefault="001C1CAF">
            <w:pPr>
              <w:jc w:val="center"/>
              <w:rPr>
                <w:sz w:val="24"/>
              </w:rPr>
            </w:pPr>
            <w:r>
              <w:rPr>
                <w:rFonts w:hint="eastAsia"/>
                <w:sz w:val="24"/>
              </w:rPr>
              <w:t>30</w:t>
            </w:r>
          </w:p>
        </w:tc>
        <w:tc>
          <w:tcPr>
            <w:tcW w:w="2551" w:type="dxa"/>
            <w:tcBorders>
              <w:top w:val="single" w:sz="4" w:space="0" w:color="auto"/>
              <w:bottom w:val="single" w:sz="4" w:space="0" w:color="auto"/>
              <w:right w:val="single" w:sz="4" w:space="0" w:color="auto"/>
            </w:tcBorders>
            <w:shd w:val="clear" w:color="auto" w:fill="auto"/>
            <w:vAlign w:val="center"/>
          </w:tcPr>
          <w:p w:rsidR="00CA46FB" w:rsidRDefault="00CA46FB">
            <w:pPr>
              <w:widowControl/>
              <w:jc w:val="center"/>
            </w:pPr>
          </w:p>
        </w:tc>
        <w:tc>
          <w:tcPr>
            <w:tcW w:w="2410" w:type="dxa"/>
            <w:tcBorders>
              <w:top w:val="single" w:sz="4" w:space="0" w:color="auto"/>
              <w:bottom w:val="single" w:sz="4" w:space="0" w:color="auto"/>
              <w:right w:val="single" w:sz="4" w:space="0" w:color="auto"/>
            </w:tcBorders>
            <w:vAlign w:val="center"/>
          </w:tcPr>
          <w:p w:rsidR="00CA46FB" w:rsidRDefault="001C1CAF">
            <w:pPr>
              <w:widowControl/>
              <w:jc w:val="center"/>
            </w:pPr>
            <w:r>
              <w:rPr>
                <w:rFonts w:hint="eastAsia"/>
              </w:rPr>
              <w:t>预计占运输总量</w:t>
            </w:r>
            <w:r>
              <w:rPr>
                <w:rFonts w:hint="eastAsia"/>
              </w:rPr>
              <w:t>60</w:t>
            </w:r>
            <w:r>
              <w:rPr>
                <w:rFonts w:hint="eastAsia"/>
              </w:rPr>
              <w:t>％</w:t>
            </w:r>
          </w:p>
        </w:tc>
      </w:tr>
      <w:tr w:rsidR="00CA46FB">
        <w:trPr>
          <w:trHeight w:val="47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A46FB" w:rsidRDefault="001C1CAF">
            <w:pPr>
              <w:jc w:val="center"/>
              <w:rPr>
                <w:sz w:val="24"/>
              </w:rPr>
            </w:pPr>
            <w:r>
              <w:rPr>
                <w:rFonts w:hint="eastAsia"/>
                <w:sz w:val="24"/>
              </w:rPr>
              <w:t>4</w:t>
            </w:r>
          </w:p>
        </w:tc>
        <w:tc>
          <w:tcPr>
            <w:tcW w:w="2268" w:type="dxa"/>
            <w:tcBorders>
              <w:top w:val="single" w:sz="4" w:space="0" w:color="auto"/>
              <w:left w:val="single" w:sz="4" w:space="0" w:color="auto"/>
              <w:bottom w:val="single" w:sz="4" w:space="0" w:color="auto"/>
            </w:tcBorders>
            <w:shd w:val="clear" w:color="auto" w:fill="auto"/>
            <w:vAlign w:val="center"/>
          </w:tcPr>
          <w:p w:rsidR="00CA46FB" w:rsidRDefault="001C1CAF">
            <w:pPr>
              <w:jc w:val="center"/>
              <w:rPr>
                <w:rFonts w:eastAsiaTheme="minorEastAsia"/>
                <w:sz w:val="24"/>
              </w:rPr>
            </w:pPr>
            <w:r>
              <w:rPr>
                <w:rFonts w:asciiTheme="minorEastAsia" w:eastAsiaTheme="minorEastAsia" w:hAnsiTheme="minorEastAsia" w:hint="eastAsia"/>
              </w:rPr>
              <w:t>载重量25吨以上</w:t>
            </w:r>
          </w:p>
        </w:tc>
        <w:tc>
          <w:tcPr>
            <w:tcW w:w="1559" w:type="dxa"/>
            <w:tcBorders>
              <w:left w:val="single" w:sz="4" w:space="0" w:color="auto"/>
            </w:tcBorders>
            <w:vAlign w:val="center"/>
          </w:tcPr>
          <w:p w:rsidR="00CA46FB" w:rsidRDefault="001C1CAF">
            <w:pPr>
              <w:jc w:val="center"/>
              <w:rPr>
                <w:sz w:val="24"/>
              </w:rPr>
            </w:pPr>
            <w:r>
              <w:rPr>
                <w:sz w:val="24"/>
              </w:rPr>
              <w:t>30</w:t>
            </w:r>
          </w:p>
        </w:tc>
        <w:tc>
          <w:tcPr>
            <w:tcW w:w="2551" w:type="dxa"/>
            <w:tcBorders>
              <w:top w:val="single" w:sz="4" w:space="0" w:color="auto"/>
              <w:bottom w:val="single" w:sz="4" w:space="0" w:color="auto"/>
              <w:right w:val="single" w:sz="4" w:space="0" w:color="auto"/>
            </w:tcBorders>
            <w:shd w:val="clear" w:color="auto" w:fill="auto"/>
            <w:vAlign w:val="center"/>
          </w:tcPr>
          <w:p w:rsidR="00CA46FB" w:rsidRDefault="00CA46FB">
            <w:pPr>
              <w:widowControl/>
              <w:jc w:val="center"/>
            </w:pPr>
          </w:p>
        </w:tc>
        <w:tc>
          <w:tcPr>
            <w:tcW w:w="2410" w:type="dxa"/>
            <w:tcBorders>
              <w:top w:val="single" w:sz="4" w:space="0" w:color="auto"/>
              <w:bottom w:val="single" w:sz="4" w:space="0" w:color="auto"/>
              <w:right w:val="single" w:sz="4" w:space="0" w:color="auto"/>
            </w:tcBorders>
            <w:vAlign w:val="center"/>
          </w:tcPr>
          <w:p w:rsidR="00CA46FB" w:rsidRDefault="001C1CAF">
            <w:pPr>
              <w:widowControl/>
              <w:jc w:val="center"/>
            </w:pPr>
            <w:r>
              <w:rPr>
                <w:rFonts w:hint="eastAsia"/>
              </w:rPr>
              <w:t>预计占运输总量</w:t>
            </w:r>
            <w:r>
              <w:rPr>
                <w:rFonts w:hint="eastAsia"/>
              </w:rPr>
              <w:t>20</w:t>
            </w:r>
            <w:r>
              <w:rPr>
                <w:rFonts w:hint="eastAsia"/>
              </w:rPr>
              <w:t>％</w:t>
            </w:r>
          </w:p>
        </w:tc>
      </w:tr>
    </w:tbl>
    <w:p w:rsidR="00CA46FB" w:rsidRDefault="00CA46FB">
      <w:pPr>
        <w:spacing w:line="360" w:lineRule="auto"/>
        <w:rPr>
          <w:rFonts w:asciiTheme="minorEastAsia" w:eastAsiaTheme="minorEastAsia" w:hAnsiTheme="minorEastAsia"/>
          <w:sz w:val="24"/>
        </w:rPr>
      </w:pPr>
    </w:p>
    <w:p w:rsidR="00CA46FB" w:rsidRDefault="001C1CA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供应</w:t>
      </w:r>
      <w:proofErr w:type="gramStart"/>
      <w:r>
        <w:rPr>
          <w:rFonts w:asciiTheme="minorEastAsia" w:eastAsiaTheme="minorEastAsia" w:hAnsiTheme="minorEastAsia" w:hint="eastAsia"/>
          <w:sz w:val="24"/>
        </w:rPr>
        <w:t>商法定</w:t>
      </w:r>
      <w:proofErr w:type="gramEnd"/>
      <w:r>
        <w:rPr>
          <w:rFonts w:asciiTheme="minorEastAsia" w:eastAsiaTheme="minorEastAsia" w:hAnsiTheme="minorEastAsia" w:hint="eastAsia"/>
          <w:sz w:val="24"/>
        </w:rPr>
        <w:t>代表人（或授权委托人）：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pacing w:val="-2"/>
          <w:sz w:val="24"/>
        </w:rPr>
        <w:t xml:space="preserve">     年     月      日</w:t>
      </w:r>
    </w:p>
    <w:p w:rsidR="00CA46FB" w:rsidRDefault="00CA46FB">
      <w:pPr>
        <w:spacing w:line="360" w:lineRule="auto"/>
        <w:ind w:firstLineChars="150" w:firstLine="354"/>
        <w:rPr>
          <w:rFonts w:asciiTheme="minorEastAsia" w:eastAsiaTheme="minorEastAsia" w:hAnsiTheme="minorEastAsia"/>
          <w:spacing w:val="-2"/>
          <w:sz w:val="24"/>
        </w:rPr>
      </w:pPr>
    </w:p>
    <w:p w:rsidR="00CA46FB" w:rsidRDefault="001C1CAF">
      <w:pPr>
        <w:spacing w:line="360" w:lineRule="auto"/>
        <w:ind w:firstLineChars="150" w:firstLine="360"/>
        <w:rPr>
          <w:rFonts w:asciiTheme="minorEastAsia" w:eastAsiaTheme="minorEastAsia" w:hAnsiTheme="minorEastAsia"/>
          <w:sz w:val="24"/>
          <w:u w:val="single"/>
        </w:rPr>
      </w:pPr>
      <w:r>
        <w:rPr>
          <w:rFonts w:asciiTheme="minorEastAsia" w:eastAsiaTheme="minorEastAsia" w:hAnsiTheme="minorEastAsia" w:hint="eastAsia"/>
          <w:sz w:val="24"/>
        </w:rPr>
        <w:t>注：1、</w:t>
      </w:r>
      <w:r>
        <w:rPr>
          <w:rFonts w:asciiTheme="minorEastAsia" w:eastAsiaTheme="minorEastAsia" w:hAnsiTheme="minorEastAsia" w:hint="eastAsia"/>
          <w:sz w:val="24"/>
          <w:u w:val="single"/>
        </w:rPr>
        <w:t>无供应商法人章和法定代表人或授权委托人签字的为无效响应；</w:t>
      </w:r>
    </w:p>
    <w:p w:rsidR="00CA46FB" w:rsidRDefault="001C1CAF">
      <w:pPr>
        <w:pStyle w:val="1"/>
        <w:spacing w:line="360" w:lineRule="auto"/>
        <w:rPr>
          <w:rFonts w:asciiTheme="minorEastAsia" w:eastAsiaTheme="minorEastAsia" w:hAnsiTheme="minorEastAsia"/>
          <w:kern w:val="2"/>
          <w:sz w:val="24"/>
          <w:szCs w:val="24"/>
          <w:u w:val="single"/>
        </w:rPr>
      </w:pPr>
      <w:r>
        <w:rPr>
          <w:rFonts w:asciiTheme="minorEastAsia" w:eastAsiaTheme="minorEastAsia" w:hAnsiTheme="minorEastAsia" w:hint="eastAsia"/>
        </w:rPr>
        <w:t xml:space="preserve">     </w:t>
      </w:r>
      <w:r>
        <w:rPr>
          <w:rFonts w:asciiTheme="minorEastAsia" w:eastAsiaTheme="minorEastAsia" w:hAnsiTheme="minorEastAsia" w:hint="eastAsia"/>
          <w:kern w:val="2"/>
          <w:sz w:val="24"/>
          <w:szCs w:val="24"/>
        </w:rPr>
        <w:t>2</w:t>
      </w:r>
      <w:r>
        <w:rPr>
          <w:rFonts w:asciiTheme="minorEastAsia" w:eastAsiaTheme="minorEastAsia" w:hAnsiTheme="minorEastAsia" w:hint="eastAsia"/>
          <w:sz w:val="24"/>
        </w:rPr>
        <w:t>、</w:t>
      </w:r>
      <w:r>
        <w:rPr>
          <w:rFonts w:asciiTheme="minorEastAsia" w:eastAsiaTheme="minorEastAsia" w:hAnsiTheme="minorEastAsia" w:hint="eastAsia"/>
          <w:sz w:val="24"/>
          <w:u w:val="single"/>
        </w:rPr>
        <w:t>包车运输费指</w:t>
      </w:r>
      <w:r>
        <w:rPr>
          <w:rFonts w:asciiTheme="minorEastAsia" w:eastAsiaTheme="minorEastAsia" w:hAnsiTheme="minorEastAsia" w:hint="eastAsia"/>
          <w:kern w:val="2"/>
          <w:sz w:val="24"/>
          <w:szCs w:val="24"/>
          <w:u w:val="single"/>
        </w:rPr>
        <w:t>包干价（</w:t>
      </w:r>
      <w:proofErr w:type="gramStart"/>
      <w:r>
        <w:rPr>
          <w:rFonts w:asciiTheme="minorEastAsia" w:eastAsiaTheme="minorEastAsia" w:hAnsiTheme="minorEastAsia" w:hint="eastAsia"/>
          <w:kern w:val="2"/>
          <w:sz w:val="24"/>
          <w:szCs w:val="24"/>
          <w:u w:val="single"/>
        </w:rPr>
        <w:t>含运输</w:t>
      </w:r>
      <w:proofErr w:type="gramEnd"/>
      <w:r>
        <w:rPr>
          <w:rFonts w:asciiTheme="minorEastAsia" w:eastAsiaTheme="minorEastAsia" w:hAnsiTheme="minorEastAsia" w:hint="eastAsia"/>
          <w:kern w:val="2"/>
          <w:sz w:val="24"/>
          <w:szCs w:val="24"/>
          <w:u w:val="single"/>
        </w:rPr>
        <w:t>车辆服务费、维修费、油费、人员工资、协助装车费和</w:t>
      </w:r>
      <w:r>
        <w:rPr>
          <w:rFonts w:asciiTheme="minorEastAsia" w:eastAsiaTheme="minorEastAsia" w:hAnsiTheme="minorEastAsia"/>
          <w:kern w:val="2"/>
          <w:sz w:val="24"/>
          <w:szCs w:val="24"/>
          <w:u w:val="single"/>
        </w:rPr>
        <w:t>增值</w:t>
      </w:r>
      <w:r>
        <w:rPr>
          <w:rFonts w:asciiTheme="minorEastAsia" w:eastAsiaTheme="minorEastAsia" w:hAnsiTheme="minorEastAsia" w:hint="eastAsia"/>
          <w:kern w:val="2"/>
          <w:sz w:val="24"/>
          <w:szCs w:val="24"/>
          <w:u w:val="single"/>
        </w:rPr>
        <w:t>税等所有费用）</w:t>
      </w:r>
      <w:r>
        <w:rPr>
          <w:rFonts w:asciiTheme="minorEastAsia" w:eastAsiaTheme="minorEastAsia" w:hAnsiTheme="minorEastAsia"/>
          <w:kern w:val="2"/>
          <w:sz w:val="24"/>
          <w:szCs w:val="24"/>
          <w:u w:val="single"/>
        </w:rPr>
        <w:t>；</w:t>
      </w:r>
    </w:p>
    <w:p w:rsidR="00CA46FB" w:rsidRDefault="001C1CAF">
      <w:pPr>
        <w:pStyle w:val="1"/>
        <w:spacing w:line="360" w:lineRule="auto"/>
        <w:rPr>
          <w:rFonts w:asciiTheme="minorEastAsia" w:eastAsiaTheme="minorEastAsia" w:hAnsiTheme="minorEastAsia"/>
          <w:sz w:val="24"/>
        </w:rPr>
      </w:pPr>
      <w:r>
        <w:rPr>
          <w:rFonts w:asciiTheme="minorEastAsia" w:eastAsiaTheme="minorEastAsia" w:hAnsiTheme="minorEastAsia"/>
          <w:sz w:val="24"/>
        </w:rPr>
        <w:t xml:space="preserve">       </w:t>
      </w:r>
    </w:p>
    <w:p w:rsidR="00CA46FB" w:rsidRDefault="00CA46FB">
      <w:pPr>
        <w:pStyle w:val="1"/>
        <w:spacing w:line="360" w:lineRule="auto"/>
        <w:rPr>
          <w:rFonts w:asciiTheme="minorEastAsia" w:eastAsiaTheme="minorEastAsia" w:hAnsiTheme="minorEastAsia"/>
          <w:b/>
          <w:bCs/>
          <w:sz w:val="24"/>
        </w:rPr>
      </w:pPr>
    </w:p>
    <w:p w:rsidR="00CA46FB" w:rsidRDefault="00CA46FB">
      <w:pPr>
        <w:pStyle w:val="1"/>
        <w:rPr>
          <w:b/>
          <w:bCs/>
          <w:sz w:val="24"/>
        </w:rPr>
        <w:sectPr w:rsidR="00CA46FB">
          <w:pgSz w:w="11906" w:h="16838"/>
          <w:pgMar w:top="1080" w:right="1440" w:bottom="1080" w:left="1440" w:header="851" w:footer="992" w:gutter="0"/>
          <w:pgNumType w:start="0"/>
          <w:cols w:space="720"/>
          <w:titlePg/>
          <w:docGrid w:type="lines" w:linePitch="312"/>
        </w:sectPr>
      </w:pP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lastRenderedPageBreak/>
        <w:t>附件</w:t>
      </w:r>
      <w:r>
        <w:rPr>
          <w:b/>
          <w:color w:val="000000"/>
          <w:spacing w:val="8"/>
          <w:sz w:val="24"/>
        </w:rPr>
        <w:t>B</w:t>
      </w:r>
    </w:p>
    <w:p w:rsidR="00CA46FB" w:rsidRDefault="001C1CAF">
      <w:pPr>
        <w:spacing w:afterLines="50" w:after="156"/>
        <w:jc w:val="center"/>
        <w:rPr>
          <w:bCs/>
          <w:sz w:val="44"/>
          <w:szCs w:val="44"/>
        </w:rPr>
      </w:pPr>
      <w:r>
        <w:rPr>
          <w:rFonts w:hint="eastAsia"/>
          <w:bCs/>
          <w:sz w:val="44"/>
          <w:szCs w:val="44"/>
        </w:rPr>
        <w:t>承诺函</w:t>
      </w:r>
    </w:p>
    <w:p w:rsidR="00CA46FB" w:rsidRDefault="00CA46FB">
      <w:pPr>
        <w:pStyle w:val="1"/>
      </w:pPr>
    </w:p>
    <w:p w:rsidR="00CA46FB" w:rsidRDefault="001C1CAF">
      <w:pPr>
        <w:spacing w:line="560" w:lineRule="exact"/>
        <w:rPr>
          <w:rFonts w:eastAsia="仿宋_GB2312"/>
          <w:sz w:val="32"/>
          <w:szCs w:val="32"/>
        </w:rPr>
      </w:pPr>
      <w:r>
        <w:rPr>
          <w:rFonts w:eastAsia="仿宋_GB2312"/>
          <w:sz w:val="32"/>
          <w:szCs w:val="32"/>
        </w:rPr>
        <w:t>致：</w:t>
      </w:r>
      <w:proofErr w:type="gramStart"/>
      <w:r>
        <w:rPr>
          <w:rFonts w:eastAsia="仿宋_GB2312" w:hint="eastAsia"/>
          <w:sz w:val="32"/>
          <w:szCs w:val="32"/>
        </w:rPr>
        <w:t>福州市福化环保</w:t>
      </w:r>
      <w:proofErr w:type="gramEnd"/>
      <w:r>
        <w:rPr>
          <w:rFonts w:eastAsia="仿宋_GB2312" w:hint="eastAsia"/>
          <w:sz w:val="32"/>
          <w:szCs w:val="32"/>
        </w:rPr>
        <w:t>科技有限公司（比选人人）</w:t>
      </w:r>
    </w:p>
    <w:p w:rsidR="00CA46FB" w:rsidRDefault="001C1CAF">
      <w:pPr>
        <w:spacing w:line="560" w:lineRule="exact"/>
        <w:ind w:firstLineChars="200" w:firstLine="640"/>
        <w:rPr>
          <w:rFonts w:eastAsia="仿宋_GB2312"/>
          <w:sz w:val="32"/>
          <w:szCs w:val="32"/>
        </w:rPr>
      </w:pPr>
      <w:r>
        <w:rPr>
          <w:rFonts w:eastAsia="仿宋_GB2312"/>
          <w:sz w:val="32"/>
          <w:szCs w:val="32"/>
        </w:rPr>
        <w:t>我公司对</w:t>
      </w:r>
      <w:r>
        <w:rPr>
          <w:rFonts w:eastAsia="仿宋_GB2312" w:hint="eastAsia"/>
          <w:sz w:val="32"/>
          <w:szCs w:val="32"/>
          <w:u w:val="single"/>
        </w:rPr>
        <w:t xml:space="preserve">                         </w:t>
      </w:r>
      <w:r>
        <w:rPr>
          <w:rFonts w:eastAsia="仿宋_GB2312"/>
          <w:sz w:val="32"/>
          <w:szCs w:val="32"/>
        </w:rPr>
        <w:t>(</w:t>
      </w:r>
      <w:r>
        <w:rPr>
          <w:rFonts w:eastAsia="仿宋_GB2312"/>
          <w:sz w:val="32"/>
          <w:szCs w:val="32"/>
        </w:rPr>
        <w:t>项目名称</w:t>
      </w:r>
      <w:r>
        <w:rPr>
          <w:rFonts w:eastAsia="仿宋_GB2312"/>
          <w:sz w:val="32"/>
          <w:szCs w:val="32"/>
        </w:rPr>
        <w:t>)</w:t>
      </w:r>
      <w:r>
        <w:rPr>
          <w:rFonts w:eastAsia="仿宋_GB2312" w:hint="eastAsia"/>
          <w:sz w:val="32"/>
          <w:szCs w:val="32"/>
        </w:rPr>
        <w:t>比选</w:t>
      </w:r>
      <w:r>
        <w:rPr>
          <w:rFonts w:eastAsia="仿宋_GB2312"/>
          <w:sz w:val="32"/>
          <w:szCs w:val="32"/>
        </w:rPr>
        <w:t>文件中有关要求完全响应，完全满足供应商合格条件。如我公司能在本次</w:t>
      </w:r>
      <w:r>
        <w:rPr>
          <w:rFonts w:eastAsia="仿宋_GB2312" w:hint="eastAsia"/>
          <w:sz w:val="32"/>
          <w:szCs w:val="32"/>
        </w:rPr>
        <w:t>中选</w:t>
      </w:r>
      <w:r>
        <w:rPr>
          <w:rFonts w:eastAsia="仿宋_GB2312"/>
          <w:sz w:val="32"/>
          <w:szCs w:val="32"/>
        </w:rPr>
        <w:t>，我公司郑重承诺如下：</w:t>
      </w:r>
    </w:p>
    <w:p w:rsidR="00CA46FB" w:rsidRDefault="001C1CAF">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、我公司将按照用户需求至上原则，保证提供优质的服务。</w:t>
      </w:r>
    </w:p>
    <w:p w:rsidR="00CA46FB" w:rsidRDefault="001C1CAF">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、我公司将严格按照</w:t>
      </w:r>
      <w:r>
        <w:rPr>
          <w:rFonts w:eastAsia="仿宋_GB2312" w:hint="eastAsia"/>
          <w:sz w:val="32"/>
          <w:szCs w:val="32"/>
        </w:rPr>
        <w:t>比选</w:t>
      </w:r>
      <w:r>
        <w:rPr>
          <w:rFonts w:eastAsia="仿宋_GB2312"/>
          <w:sz w:val="32"/>
          <w:szCs w:val="32"/>
        </w:rPr>
        <w:t>文件、</w:t>
      </w:r>
      <w:r>
        <w:rPr>
          <w:rFonts w:eastAsia="仿宋_GB2312" w:hint="eastAsia"/>
          <w:sz w:val="32"/>
          <w:szCs w:val="32"/>
        </w:rPr>
        <w:t>参选</w:t>
      </w:r>
      <w:r>
        <w:rPr>
          <w:rFonts w:eastAsia="仿宋_GB2312"/>
          <w:sz w:val="32"/>
          <w:szCs w:val="32"/>
        </w:rPr>
        <w:t>文件及合同的要求履行自身义务。</w:t>
      </w:r>
    </w:p>
    <w:p w:rsidR="00CA46FB" w:rsidRDefault="00CA46FB" w:rsidP="007A674A">
      <w:pPr>
        <w:pStyle w:val="1"/>
        <w:ind w:firstLineChars="188" w:firstLine="602"/>
        <w:rPr>
          <w:rFonts w:ascii="Times New Roman" w:eastAsia="仿宋_GB2312" w:hAnsi="Times New Roman"/>
          <w:kern w:val="2"/>
          <w:sz w:val="32"/>
          <w:szCs w:val="32"/>
        </w:rPr>
      </w:pPr>
    </w:p>
    <w:p w:rsidR="00CA46FB" w:rsidRDefault="00CA46FB" w:rsidP="007A674A">
      <w:pPr>
        <w:pStyle w:val="1"/>
        <w:ind w:firstLineChars="188" w:firstLine="602"/>
        <w:rPr>
          <w:rFonts w:ascii="Times New Roman" w:eastAsia="仿宋_GB2312" w:hAnsi="Times New Roman"/>
          <w:kern w:val="2"/>
          <w:sz w:val="32"/>
          <w:szCs w:val="32"/>
        </w:rPr>
      </w:pPr>
    </w:p>
    <w:p w:rsidR="00CA46FB" w:rsidRDefault="00CA46FB">
      <w:pPr>
        <w:pStyle w:val="af1"/>
        <w:spacing w:beforeLines="0" w:afterLines="0" w:line="560" w:lineRule="exact"/>
        <w:ind w:firstLine="640"/>
        <w:rPr>
          <w:rFonts w:ascii="Times New Roman" w:eastAsia="仿宋_GB2312" w:hAnsi="Times New Roman"/>
          <w:sz w:val="32"/>
          <w:szCs w:val="32"/>
        </w:rPr>
      </w:pPr>
    </w:p>
    <w:p w:rsidR="00CA46FB" w:rsidRDefault="00CA46FB" w:rsidP="007A674A">
      <w:pPr>
        <w:pStyle w:val="1"/>
        <w:ind w:firstLineChars="188" w:firstLine="602"/>
        <w:rPr>
          <w:rFonts w:ascii="Times New Roman" w:eastAsia="仿宋_GB2312" w:hAnsi="Times New Roman"/>
          <w:kern w:val="2"/>
          <w:sz w:val="32"/>
          <w:szCs w:val="32"/>
        </w:rPr>
      </w:pPr>
    </w:p>
    <w:p w:rsidR="00CA46FB" w:rsidRDefault="001C1CAF" w:rsidP="007A674A">
      <w:pPr>
        <w:pStyle w:val="1"/>
        <w:ind w:firstLineChars="188" w:firstLine="602"/>
        <w:jc w:val="right"/>
        <w:rPr>
          <w:rFonts w:ascii="Times New Roman" w:eastAsia="仿宋_GB2312" w:hAnsi="Times New Roman"/>
          <w:kern w:val="2"/>
          <w:sz w:val="32"/>
          <w:szCs w:val="32"/>
        </w:rPr>
      </w:pPr>
      <w:r>
        <w:rPr>
          <w:rFonts w:ascii="Times New Roman" w:eastAsia="仿宋_GB2312" w:hAnsi="Times New Roman" w:hint="eastAsia"/>
          <w:kern w:val="2"/>
          <w:sz w:val="32"/>
          <w:szCs w:val="32"/>
        </w:rPr>
        <w:t>参选人：（盖单位公章）</w:t>
      </w:r>
    </w:p>
    <w:p w:rsidR="00CA46FB" w:rsidRDefault="001C1CAF" w:rsidP="007A674A">
      <w:pPr>
        <w:pStyle w:val="1"/>
        <w:ind w:firstLineChars="188" w:firstLine="602"/>
        <w:jc w:val="right"/>
        <w:rPr>
          <w:rFonts w:ascii="Times New Roman" w:eastAsia="仿宋_GB2312" w:hAnsi="Times New Roman"/>
          <w:kern w:val="2"/>
          <w:sz w:val="32"/>
          <w:szCs w:val="32"/>
        </w:rPr>
      </w:pPr>
      <w:r>
        <w:rPr>
          <w:rFonts w:ascii="Times New Roman" w:eastAsia="仿宋_GB2312" w:hAnsi="Times New Roman" w:hint="eastAsia"/>
          <w:kern w:val="2"/>
          <w:sz w:val="32"/>
          <w:szCs w:val="32"/>
        </w:rPr>
        <w:t>年</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月</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日</w:t>
      </w:r>
    </w:p>
    <w:p w:rsidR="00CA46FB" w:rsidRDefault="00CA46FB">
      <w:pPr>
        <w:spacing w:line="660" w:lineRule="exact"/>
        <w:jc w:val="center"/>
        <w:rPr>
          <w:sz w:val="24"/>
        </w:rPr>
      </w:pPr>
    </w:p>
    <w:p w:rsidR="00CA46FB" w:rsidRDefault="00CA46FB">
      <w:pPr>
        <w:pStyle w:val="1"/>
      </w:pPr>
    </w:p>
    <w:p w:rsidR="00CA46FB" w:rsidRDefault="00CA46FB">
      <w:pPr>
        <w:pStyle w:val="1"/>
      </w:pPr>
    </w:p>
    <w:p w:rsidR="00CA46FB" w:rsidRDefault="00CA46FB">
      <w:pPr>
        <w:pStyle w:val="1"/>
      </w:pPr>
    </w:p>
    <w:p w:rsidR="00CA46FB" w:rsidRDefault="00CA46FB">
      <w:pPr>
        <w:pStyle w:val="1"/>
      </w:pPr>
    </w:p>
    <w:p w:rsidR="00CA46FB" w:rsidRDefault="00CA46FB">
      <w:pPr>
        <w:pStyle w:val="1"/>
      </w:pP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lastRenderedPageBreak/>
        <w:t>附件</w:t>
      </w:r>
      <w:r>
        <w:rPr>
          <w:b/>
          <w:color w:val="000000"/>
          <w:spacing w:val="8"/>
          <w:sz w:val="24"/>
        </w:rPr>
        <w:t>C</w:t>
      </w:r>
    </w:p>
    <w:p w:rsidR="00CA46FB" w:rsidRDefault="001C1CAF">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CA46FB" w:rsidRDefault="00CA46FB">
      <w:pPr>
        <w:snapToGrid w:val="0"/>
        <w:spacing w:line="360" w:lineRule="auto"/>
        <w:jc w:val="center"/>
        <w:rPr>
          <w:rFonts w:ascii="宋体" w:hAnsi="宋体"/>
          <w:sz w:val="28"/>
          <w:szCs w:val="28"/>
        </w:rPr>
      </w:pPr>
    </w:p>
    <w:p w:rsidR="00CA46FB" w:rsidRDefault="001C1CAF">
      <w:pPr>
        <w:snapToGrid w:val="0"/>
        <w:spacing w:line="360" w:lineRule="auto"/>
        <w:rPr>
          <w:rFonts w:ascii="宋体" w:hAnsi="宋体"/>
          <w:sz w:val="28"/>
          <w:szCs w:val="28"/>
        </w:rPr>
      </w:pPr>
      <w:r>
        <w:rPr>
          <w:rFonts w:ascii="宋体" w:hAnsi="宋体" w:hint="eastAsia"/>
          <w:sz w:val="28"/>
          <w:szCs w:val="28"/>
        </w:rPr>
        <w:t>致：</w:t>
      </w:r>
      <w:proofErr w:type="gramStart"/>
      <w:r>
        <w:rPr>
          <w:rFonts w:ascii="宋体" w:hAnsi="宋体" w:cs="宋体" w:hint="eastAsia"/>
          <w:color w:val="000000"/>
          <w:sz w:val="28"/>
          <w:szCs w:val="28"/>
        </w:rPr>
        <w:t>福州市福化环保</w:t>
      </w:r>
      <w:proofErr w:type="gramEnd"/>
      <w:r>
        <w:rPr>
          <w:rFonts w:ascii="宋体" w:hAnsi="宋体" w:cs="宋体" w:hint="eastAsia"/>
          <w:color w:val="000000"/>
          <w:sz w:val="28"/>
          <w:szCs w:val="28"/>
        </w:rPr>
        <w:t>科技有限公司</w:t>
      </w:r>
    </w:p>
    <w:p w:rsidR="00CA46FB" w:rsidRDefault="001C1CAF">
      <w:pPr>
        <w:snapToGrid w:val="0"/>
        <w:spacing w:line="360" w:lineRule="auto"/>
        <w:ind w:firstLineChars="200" w:firstLine="560"/>
        <w:rPr>
          <w:rFonts w:ascii="宋体" w:hAnsi="宋体"/>
          <w:sz w:val="28"/>
          <w:szCs w:val="28"/>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w:t>
      </w:r>
      <w:proofErr w:type="gramStart"/>
      <w:r>
        <w:rPr>
          <w:rFonts w:ascii="宋体" w:hAnsi="宋体" w:cs="宋体" w:hint="eastAsia"/>
          <w:color w:val="000000"/>
          <w:sz w:val="28"/>
          <w:szCs w:val="28"/>
        </w:rPr>
        <w:t>福州市福化环保</w:t>
      </w:r>
      <w:proofErr w:type="gramEnd"/>
      <w:r>
        <w:rPr>
          <w:rFonts w:ascii="宋体" w:hAnsi="宋体" w:cs="宋体" w:hint="eastAsia"/>
          <w:color w:val="000000"/>
          <w:sz w:val="28"/>
          <w:szCs w:val="28"/>
        </w:rPr>
        <w:t>科技有限公司</w:t>
      </w:r>
      <w:r>
        <w:rPr>
          <w:rFonts w:ascii="宋体" w:hAnsi="宋体" w:cs="宋体" w:hint="eastAsia"/>
          <w:sz w:val="28"/>
          <w:szCs w:val="28"/>
          <w:u w:val="single"/>
        </w:rPr>
        <w:t xml:space="preserve">                      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CA46FB" w:rsidRDefault="001C1CAF">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CA46FB" w:rsidRDefault="001C1CAF">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CA46FB" w:rsidRDefault="00CA46FB">
      <w:pPr>
        <w:snapToGrid w:val="0"/>
        <w:spacing w:line="360" w:lineRule="auto"/>
        <w:rPr>
          <w:rFonts w:ascii="宋体" w:hAnsi="宋体"/>
          <w:sz w:val="28"/>
          <w:szCs w:val="28"/>
        </w:rPr>
      </w:pPr>
    </w:p>
    <w:p w:rsidR="00CA46FB" w:rsidRDefault="001C1CAF">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CA46FB" w:rsidRDefault="00CA46FB">
      <w:pPr>
        <w:snapToGrid w:val="0"/>
        <w:spacing w:line="360" w:lineRule="auto"/>
        <w:rPr>
          <w:rFonts w:ascii="宋体" w:hAnsi="宋体"/>
          <w:sz w:val="28"/>
          <w:szCs w:val="28"/>
        </w:rPr>
      </w:pPr>
    </w:p>
    <w:p w:rsidR="00CA46FB" w:rsidRDefault="001C1CAF">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hint="eastAsia"/>
          <w:sz w:val="28"/>
          <w:szCs w:val="28"/>
          <w:u w:val="single"/>
        </w:rPr>
        <w:t xml:space="preserve">                                        </w:t>
      </w:r>
      <w:r>
        <w:rPr>
          <w:rFonts w:ascii="宋体" w:hAnsi="宋体" w:hint="eastAsia"/>
          <w:sz w:val="28"/>
          <w:szCs w:val="28"/>
        </w:rPr>
        <w:t xml:space="preserve"> </w:t>
      </w:r>
    </w:p>
    <w:p w:rsidR="00CA46FB" w:rsidRDefault="001C1CAF">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CA46FB" w:rsidRDefault="00CA46FB">
      <w:pPr>
        <w:snapToGrid w:val="0"/>
        <w:spacing w:line="360" w:lineRule="auto"/>
        <w:rPr>
          <w:rFonts w:ascii="宋体" w:hAnsi="宋体"/>
          <w:sz w:val="28"/>
          <w:szCs w:val="28"/>
        </w:rPr>
      </w:pPr>
    </w:p>
    <w:p w:rsidR="00CA46FB" w:rsidRDefault="00CA46FB">
      <w:pPr>
        <w:pStyle w:val="1"/>
      </w:pPr>
    </w:p>
    <w:p w:rsidR="00CA46FB" w:rsidRDefault="001C1CAF">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CA46FB" w:rsidRDefault="001C1CAF">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CA46FB" w:rsidRDefault="001C1CAF">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CA46FB" w:rsidRDefault="00CA46FB"/>
    <w:p w:rsidR="00CA46FB" w:rsidRDefault="00CA46FB">
      <w:pPr>
        <w:pStyle w:val="1"/>
      </w:pPr>
    </w:p>
    <w:p w:rsidR="00CA46FB" w:rsidRDefault="00CA46FB">
      <w:pPr>
        <w:pStyle w:val="1"/>
      </w:pPr>
    </w:p>
    <w:p w:rsidR="00CA46FB" w:rsidRDefault="00CA46FB">
      <w:pPr>
        <w:pStyle w:val="1"/>
      </w:pP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lastRenderedPageBreak/>
        <w:t>附件</w:t>
      </w:r>
      <w:r>
        <w:rPr>
          <w:b/>
          <w:color w:val="000000"/>
          <w:spacing w:val="8"/>
          <w:sz w:val="24"/>
        </w:rPr>
        <w:t>D</w:t>
      </w:r>
    </w:p>
    <w:p w:rsidR="00CA46FB" w:rsidRDefault="001C1CAF">
      <w:pPr>
        <w:rPr>
          <w:rFonts w:ascii="宋体" w:hAnsi="宋体" w:cs="宋体"/>
          <w:color w:val="000000"/>
          <w:sz w:val="36"/>
          <w:szCs w:val="36"/>
        </w:rPr>
      </w:pPr>
      <w:r>
        <w:rPr>
          <w:rFonts w:ascii="宋体" w:hAnsi="宋体" w:cs="宋体" w:hint="eastAsia"/>
          <w:color w:val="000000"/>
          <w:sz w:val="28"/>
          <w:szCs w:val="28"/>
        </w:rPr>
        <w:t xml:space="preserve">                      </w:t>
      </w:r>
      <w:r>
        <w:rPr>
          <w:rFonts w:ascii="宋体" w:hAnsi="宋体" w:cs="宋体" w:hint="eastAsia"/>
          <w:b/>
          <w:bCs/>
          <w:color w:val="000000"/>
          <w:sz w:val="36"/>
          <w:szCs w:val="36"/>
        </w:rPr>
        <w:t>退还保证金声明函</w:t>
      </w:r>
    </w:p>
    <w:p w:rsidR="00CA46FB" w:rsidRDefault="001C1CAF">
      <w:pPr>
        <w:spacing w:line="360" w:lineRule="auto"/>
        <w:rPr>
          <w:rFonts w:ascii="宋体" w:hAnsi="宋体" w:cs="宋体"/>
          <w:color w:val="000000"/>
          <w:sz w:val="24"/>
        </w:rPr>
      </w:pPr>
      <w:r>
        <w:rPr>
          <w:rFonts w:ascii="宋体" w:hAnsi="宋体" w:cs="宋体" w:hint="eastAsia"/>
          <w:color w:val="000000"/>
          <w:sz w:val="24"/>
        </w:rPr>
        <w:t>致：</w:t>
      </w:r>
      <w:proofErr w:type="gramStart"/>
      <w:r>
        <w:rPr>
          <w:rFonts w:ascii="宋体" w:hAnsi="宋体" w:cs="宋体" w:hint="eastAsia"/>
          <w:color w:val="000000"/>
          <w:sz w:val="24"/>
        </w:rPr>
        <w:t>福州市福化环保</w:t>
      </w:r>
      <w:proofErr w:type="gramEnd"/>
      <w:r>
        <w:rPr>
          <w:rFonts w:ascii="宋体" w:hAnsi="宋体" w:cs="宋体" w:hint="eastAsia"/>
          <w:color w:val="000000"/>
          <w:sz w:val="24"/>
        </w:rPr>
        <w:t>科技股份有限公司</w:t>
      </w:r>
    </w:p>
    <w:p w:rsidR="00CA46FB" w:rsidRDefault="001C1CAF">
      <w:pPr>
        <w:spacing w:line="360" w:lineRule="auto"/>
        <w:ind w:firstLineChars="200" w:firstLine="480"/>
        <w:rPr>
          <w:rFonts w:ascii="宋体" w:hAnsi="宋体" w:cs="宋体"/>
          <w:color w:val="000000"/>
          <w:sz w:val="24"/>
        </w:rPr>
      </w:pPr>
      <w:r>
        <w:rPr>
          <w:rFonts w:ascii="宋体" w:hAnsi="宋体" w:cs="宋体" w:hint="eastAsia"/>
          <w:color w:val="000000"/>
          <w:sz w:val="24"/>
        </w:rPr>
        <w:t>我方为</w:t>
      </w:r>
      <w:proofErr w:type="gramStart"/>
      <w:r>
        <w:rPr>
          <w:rFonts w:ascii="宋体" w:hAnsi="宋体" w:cs="宋体" w:hint="eastAsia"/>
          <w:color w:val="000000"/>
          <w:sz w:val="24"/>
        </w:rPr>
        <w:t>福州市福化环保</w:t>
      </w:r>
      <w:proofErr w:type="gramEnd"/>
      <w:r>
        <w:rPr>
          <w:rFonts w:ascii="宋体" w:hAnsi="宋体" w:cs="宋体" w:hint="eastAsia"/>
          <w:color w:val="000000"/>
          <w:sz w:val="24"/>
        </w:rPr>
        <w:t>科技股份有限公司</w:t>
      </w:r>
      <w:r>
        <w:rPr>
          <w:rFonts w:ascii="宋体" w:hAnsi="宋体" w:cs="宋体" w:hint="eastAsia"/>
          <w:color w:val="000000"/>
          <w:sz w:val="24"/>
          <w:u w:val="single"/>
        </w:rPr>
        <w:t xml:space="preserve">            </w:t>
      </w:r>
      <w:r>
        <w:rPr>
          <w:rFonts w:ascii="宋体" w:hAnsi="宋体" w:cs="宋体" w:hint="eastAsia"/>
          <w:color w:val="000000"/>
          <w:sz w:val="24"/>
        </w:rPr>
        <w:t>项目所提交的比选保证金人民币</w:t>
      </w:r>
      <w:r>
        <w:rPr>
          <w:rFonts w:ascii="宋体" w:hAnsi="宋体" w:cs="宋体"/>
          <w:color w:val="000000"/>
          <w:sz w:val="24"/>
        </w:rPr>
        <w:t>1</w:t>
      </w:r>
      <w:r>
        <w:rPr>
          <w:rFonts w:ascii="宋体" w:hAnsi="宋体" w:cs="宋体" w:hint="eastAsia"/>
          <w:color w:val="000000"/>
          <w:sz w:val="24"/>
        </w:rPr>
        <w:t>0000元（大写：人民币壹万元）已于    年    月    日以银行主动划账方式划入你方账户。附件为贵方出具的往来结算收据。</w:t>
      </w:r>
    </w:p>
    <w:p w:rsidR="00CA46FB" w:rsidRDefault="00CA46FB">
      <w:pPr>
        <w:spacing w:line="360" w:lineRule="auto"/>
        <w:rPr>
          <w:rFonts w:ascii="宋体" w:hAnsi="宋体" w:cs="宋体"/>
          <w:color w:val="000000"/>
          <w:sz w:val="24"/>
        </w:rPr>
      </w:pPr>
    </w:p>
    <w:p w:rsidR="00CA46FB" w:rsidRDefault="001C1CAF">
      <w:pPr>
        <w:spacing w:line="360" w:lineRule="auto"/>
        <w:rPr>
          <w:rFonts w:ascii="宋体" w:hAnsi="宋体" w:cs="宋体"/>
          <w:color w:val="000000"/>
          <w:sz w:val="24"/>
        </w:rPr>
      </w:pPr>
      <w:r>
        <w:rPr>
          <w:rFonts w:ascii="宋体" w:hAnsi="宋体" w:cs="宋体" w:hint="eastAsia"/>
          <w:color w:val="000000"/>
          <w:sz w:val="24"/>
        </w:rPr>
        <w:t>退还保证金时请按以下内容划入我方账户。若由于内容不全、内容错误导致竞买保证金未能及时退还或退还过程中发生错误，其责任和损失由我方全部承担。</w:t>
      </w:r>
    </w:p>
    <w:p w:rsidR="00CA46FB" w:rsidRDefault="001C1CAF">
      <w:pPr>
        <w:spacing w:line="360" w:lineRule="auto"/>
        <w:rPr>
          <w:rFonts w:ascii="宋体" w:hAnsi="宋体" w:cs="宋体"/>
          <w:color w:val="000000"/>
          <w:sz w:val="24"/>
        </w:rPr>
      </w:pPr>
      <w:r>
        <w:rPr>
          <w:rFonts w:ascii="宋体" w:hAnsi="宋体" w:cs="宋体" w:hint="eastAsia"/>
          <w:color w:val="000000"/>
          <w:sz w:val="24"/>
        </w:rPr>
        <w:t xml:space="preserve">单位全称：                                        </w:t>
      </w:r>
    </w:p>
    <w:p w:rsidR="00CA46FB" w:rsidRDefault="001C1CAF">
      <w:pPr>
        <w:spacing w:line="360" w:lineRule="auto"/>
        <w:rPr>
          <w:rFonts w:ascii="宋体" w:hAnsi="宋体" w:cs="宋体"/>
          <w:color w:val="000000"/>
          <w:sz w:val="24"/>
        </w:rPr>
      </w:pPr>
      <w:r>
        <w:rPr>
          <w:rFonts w:ascii="宋体" w:hAnsi="宋体" w:cs="宋体" w:hint="eastAsia"/>
          <w:color w:val="000000"/>
          <w:sz w:val="24"/>
        </w:rPr>
        <w:t xml:space="preserve">开户银行：                                        </w:t>
      </w:r>
    </w:p>
    <w:p w:rsidR="00CA46FB" w:rsidRDefault="001C1CAF">
      <w:pPr>
        <w:spacing w:line="360" w:lineRule="auto"/>
        <w:rPr>
          <w:rFonts w:ascii="宋体" w:hAnsi="宋体" w:cs="宋体"/>
          <w:color w:val="000000"/>
          <w:sz w:val="24"/>
        </w:rPr>
      </w:pPr>
      <w:r>
        <w:rPr>
          <w:rFonts w:ascii="宋体" w:hAnsi="宋体" w:cs="宋体" w:hint="eastAsia"/>
          <w:color w:val="000000"/>
          <w:sz w:val="24"/>
        </w:rPr>
        <w:t xml:space="preserve">开户账号：                                        </w:t>
      </w:r>
      <w:r>
        <w:rPr>
          <w:rFonts w:ascii="宋体" w:hAnsi="宋体" w:cs="宋体"/>
          <w:color w:val="000000"/>
          <w:sz w:val="24"/>
        </w:rPr>
        <w:t xml:space="preserve"> </w:t>
      </w:r>
    </w:p>
    <w:p w:rsidR="00CA46FB" w:rsidRDefault="001C1CAF">
      <w:pPr>
        <w:spacing w:line="360" w:lineRule="auto"/>
        <w:rPr>
          <w:rFonts w:ascii="宋体" w:hAnsi="宋体" w:cs="宋体"/>
          <w:color w:val="000000"/>
          <w:sz w:val="24"/>
        </w:rPr>
      </w:pPr>
      <w:r>
        <w:rPr>
          <w:rFonts w:ascii="宋体" w:hAnsi="宋体" w:cs="宋体" w:hint="eastAsia"/>
          <w:color w:val="000000"/>
          <w:sz w:val="24"/>
        </w:rPr>
        <w:t xml:space="preserve">意向参选方（盖章）：                      </w:t>
      </w:r>
    </w:p>
    <w:p w:rsidR="00CA46FB" w:rsidRDefault="001C1CAF">
      <w:pPr>
        <w:spacing w:line="360" w:lineRule="auto"/>
        <w:rPr>
          <w:rFonts w:ascii="宋体" w:hAnsi="宋体" w:cs="宋体"/>
          <w:color w:val="000000"/>
          <w:sz w:val="24"/>
        </w:rPr>
      </w:pPr>
      <w:r>
        <w:rPr>
          <w:rFonts w:ascii="宋体" w:hAnsi="宋体" w:cs="宋体" w:hint="eastAsia"/>
          <w:color w:val="000000"/>
          <w:sz w:val="24"/>
        </w:rPr>
        <w:t xml:space="preserve">法定代表人或委托代理人（签字）：         </w:t>
      </w:r>
      <w:r>
        <w:rPr>
          <w:rFonts w:ascii="宋体" w:hAnsi="宋体" w:cs="宋体"/>
          <w:color w:val="000000"/>
          <w:sz w:val="24"/>
        </w:rPr>
        <w:t xml:space="preserve"> </w:t>
      </w:r>
    </w:p>
    <w:p w:rsidR="00CA46FB" w:rsidRDefault="001C1CAF">
      <w:pPr>
        <w:spacing w:line="360" w:lineRule="auto"/>
        <w:rPr>
          <w:rFonts w:ascii="宋体" w:hAnsi="宋体" w:cs="宋体"/>
          <w:color w:val="000000"/>
          <w:sz w:val="24"/>
        </w:rPr>
      </w:pPr>
      <w:r>
        <w:rPr>
          <w:rFonts w:ascii="宋体" w:hAnsi="宋体" w:cs="宋体" w:hint="eastAsia"/>
          <w:color w:val="000000"/>
          <w:sz w:val="24"/>
        </w:rPr>
        <w:t xml:space="preserve">地  址：                                 </w:t>
      </w:r>
    </w:p>
    <w:p w:rsidR="00CA46FB" w:rsidRDefault="001C1CAF">
      <w:pPr>
        <w:spacing w:line="360" w:lineRule="auto"/>
        <w:rPr>
          <w:rFonts w:ascii="宋体" w:hAnsi="宋体" w:cs="宋体"/>
          <w:color w:val="000000"/>
          <w:sz w:val="24"/>
        </w:rPr>
      </w:pPr>
      <w:r>
        <w:rPr>
          <w:rFonts w:ascii="宋体" w:hAnsi="宋体" w:cs="宋体" w:hint="eastAsia"/>
          <w:color w:val="000000"/>
          <w:sz w:val="24"/>
        </w:rPr>
        <w:t xml:space="preserve">联系人：                                 </w:t>
      </w:r>
    </w:p>
    <w:p w:rsidR="00CA46FB" w:rsidRDefault="001C1CAF">
      <w:pPr>
        <w:spacing w:line="360" w:lineRule="auto"/>
        <w:rPr>
          <w:rFonts w:ascii="宋体" w:hAnsi="宋体" w:cs="宋体"/>
          <w:color w:val="000000"/>
          <w:sz w:val="24"/>
        </w:rPr>
      </w:pPr>
      <w:r>
        <w:rPr>
          <w:rFonts w:ascii="宋体" w:hAnsi="宋体" w:cs="宋体" w:hint="eastAsia"/>
          <w:color w:val="000000"/>
          <w:sz w:val="24"/>
        </w:rPr>
        <w:t xml:space="preserve">电  话：                                 </w:t>
      </w:r>
    </w:p>
    <w:p w:rsidR="00CA46FB" w:rsidRDefault="001C1CAF">
      <w:pPr>
        <w:spacing w:line="360" w:lineRule="auto"/>
        <w:ind w:firstLineChars="2700" w:firstLine="6480"/>
        <w:rPr>
          <w:rFonts w:ascii="宋体" w:hAnsi="宋体" w:cs="宋体"/>
          <w:color w:val="000000"/>
          <w:sz w:val="24"/>
        </w:rPr>
      </w:pPr>
      <w:r>
        <w:rPr>
          <w:rFonts w:ascii="宋体" w:hAnsi="宋体" w:cs="宋体" w:hint="eastAsia"/>
          <w:color w:val="000000"/>
          <w:sz w:val="24"/>
        </w:rPr>
        <w:t>年    月    日</w:t>
      </w:r>
    </w:p>
    <w:p w:rsidR="00CA46FB" w:rsidRDefault="001C1CAF">
      <w:pPr>
        <w:spacing w:line="360" w:lineRule="auto"/>
        <w:rPr>
          <w:rFonts w:ascii="宋体" w:hAnsi="宋体" w:cs="宋体"/>
          <w:color w:val="000000"/>
          <w:sz w:val="24"/>
        </w:rPr>
      </w:pPr>
      <w:r>
        <w:rPr>
          <w:rFonts w:ascii="宋体" w:hAnsi="宋体" w:cs="宋体" w:hint="eastAsia"/>
          <w:color w:val="000000"/>
          <w:sz w:val="24"/>
        </w:rPr>
        <w:t>注：意向参选方指定的收款账户须为意向</w:t>
      </w:r>
      <w:proofErr w:type="gramStart"/>
      <w:r>
        <w:rPr>
          <w:rFonts w:ascii="宋体" w:hAnsi="宋体" w:cs="宋体" w:hint="eastAsia"/>
          <w:color w:val="000000"/>
          <w:sz w:val="24"/>
        </w:rPr>
        <w:t>参选方本单位</w:t>
      </w:r>
      <w:proofErr w:type="gramEnd"/>
      <w:r>
        <w:rPr>
          <w:rFonts w:ascii="宋体" w:hAnsi="宋体" w:cs="宋体" w:hint="eastAsia"/>
          <w:color w:val="000000"/>
          <w:sz w:val="24"/>
        </w:rPr>
        <w:t>账户。比选方向参选方退还保证金为无息退还。</w:t>
      </w:r>
    </w:p>
    <w:p w:rsidR="00CA46FB" w:rsidRDefault="00CA46FB">
      <w:pPr>
        <w:pStyle w:val="1"/>
      </w:pPr>
    </w:p>
    <w:p w:rsidR="00CA46FB" w:rsidRDefault="001C1CAF">
      <w:pPr>
        <w:widowControl/>
        <w:jc w:val="left"/>
        <w:rPr>
          <w:rFonts w:ascii="宋体" w:hAnsi="Calibri"/>
          <w:kern w:val="0"/>
          <w:sz w:val="34"/>
          <w:szCs w:val="22"/>
        </w:rPr>
      </w:pPr>
      <w:r>
        <w:br w:type="page"/>
      </w:r>
    </w:p>
    <w:p w:rsidR="00CA46FB" w:rsidRDefault="001C1CAF">
      <w:pPr>
        <w:widowControl/>
        <w:snapToGrid w:val="0"/>
        <w:spacing w:line="360" w:lineRule="auto"/>
        <w:ind w:right="1"/>
        <w:jc w:val="left"/>
        <w:rPr>
          <w:b/>
          <w:color w:val="000000"/>
          <w:spacing w:val="8"/>
          <w:sz w:val="24"/>
        </w:rPr>
      </w:pPr>
      <w:r>
        <w:rPr>
          <w:rFonts w:hint="eastAsia"/>
          <w:b/>
          <w:color w:val="000000"/>
          <w:spacing w:val="8"/>
          <w:sz w:val="24"/>
        </w:rPr>
        <w:lastRenderedPageBreak/>
        <w:t>附件</w:t>
      </w:r>
      <w:r>
        <w:rPr>
          <w:b/>
          <w:color w:val="000000"/>
          <w:spacing w:val="8"/>
          <w:sz w:val="24"/>
        </w:rPr>
        <w:t>E</w:t>
      </w:r>
    </w:p>
    <w:p w:rsidR="00CA46FB" w:rsidRDefault="001C1CAF">
      <w:pPr>
        <w:spacing w:line="400" w:lineRule="exact"/>
        <w:jc w:val="center"/>
        <w:rPr>
          <w:b/>
          <w:bCs/>
          <w:sz w:val="28"/>
          <w:szCs w:val="28"/>
        </w:rPr>
      </w:pPr>
      <w:r>
        <w:rPr>
          <w:rFonts w:hint="eastAsia"/>
          <w:b/>
          <w:bCs/>
          <w:sz w:val="28"/>
          <w:szCs w:val="28"/>
        </w:rPr>
        <w:t>危险废物运输合同</w:t>
      </w:r>
    </w:p>
    <w:p w:rsidR="00CA46FB" w:rsidRDefault="00CA46FB">
      <w:pPr>
        <w:pStyle w:val="1"/>
        <w:rPr>
          <w:sz w:val="24"/>
          <w:szCs w:val="24"/>
        </w:rPr>
      </w:pPr>
    </w:p>
    <w:p w:rsidR="00CA46FB" w:rsidRDefault="001C1CAF">
      <w:pPr>
        <w:spacing w:line="400" w:lineRule="exact"/>
        <w:ind w:left="3360" w:firstLine="420"/>
        <w:jc w:val="center"/>
      </w:pPr>
      <w:r>
        <w:rPr>
          <w:rFonts w:hint="eastAsia"/>
        </w:rPr>
        <w:t>合同编号：</w:t>
      </w:r>
    </w:p>
    <w:p w:rsidR="00CA46FB" w:rsidRDefault="001C1CAF">
      <w:pPr>
        <w:spacing w:line="400" w:lineRule="exact"/>
        <w:rPr>
          <w:rFonts w:asciiTheme="minorEastAsia" w:hAnsiTheme="minorEastAsia" w:cstheme="minorEastAsia"/>
          <w:szCs w:val="21"/>
        </w:rPr>
      </w:pPr>
      <w:r>
        <w:rPr>
          <w:rFonts w:asciiTheme="minorEastAsia" w:hAnsiTheme="minorEastAsia" w:cstheme="minorEastAsia" w:hint="eastAsia"/>
          <w:b/>
          <w:bCs/>
          <w:szCs w:val="21"/>
        </w:rPr>
        <w:t>甲方（托运方）：</w:t>
      </w:r>
      <w:proofErr w:type="gramStart"/>
      <w:r>
        <w:rPr>
          <w:rFonts w:asciiTheme="minorEastAsia" w:hAnsiTheme="minorEastAsia" w:cstheme="minorEastAsia" w:hint="eastAsia"/>
          <w:szCs w:val="21"/>
        </w:rPr>
        <w:t>福州市福化环保</w:t>
      </w:r>
      <w:proofErr w:type="gramEnd"/>
      <w:r>
        <w:rPr>
          <w:rFonts w:asciiTheme="minorEastAsia" w:hAnsiTheme="minorEastAsia" w:cstheme="minorEastAsia" w:hint="eastAsia"/>
          <w:szCs w:val="21"/>
        </w:rPr>
        <w:t>科技有限公司</w:t>
      </w:r>
    </w:p>
    <w:p w:rsidR="00CA46FB" w:rsidRDefault="001C1CAF">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住所地：福建省福清市江阴工业集中区国盛大道3号</w:t>
      </w:r>
    </w:p>
    <w:p w:rsidR="00CA46FB" w:rsidRDefault="001C1CAF">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法定代表人（或负责人）：</w:t>
      </w:r>
      <w:r>
        <w:rPr>
          <w:rFonts w:asciiTheme="minorEastAsia" w:hAnsiTheme="minorEastAsia" w:cstheme="minorEastAsia"/>
          <w:szCs w:val="21"/>
        </w:rPr>
        <w:t xml:space="preserve"> </w:t>
      </w:r>
    </w:p>
    <w:p w:rsidR="00CA46FB" w:rsidRDefault="001C1CAF">
      <w:pPr>
        <w:spacing w:line="400" w:lineRule="exact"/>
        <w:rPr>
          <w:rFonts w:asciiTheme="minorEastAsia" w:hAnsiTheme="minorEastAsia" w:cstheme="minorEastAsia"/>
          <w:b/>
          <w:bCs/>
          <w:szCs w:val="21"/>
        </w:rPr>
      </w:pPr>
      <w:r>
        <w:rPr>
          <w:rFonts w:asciiTheme="minorEastAsia" w:hAnsiTheme="minorEastAsia" w:cstheme="minorEastAsia" w:hint="eastAsia"/>
          <w:b/>
          <w:bCs/>
          <w:szCs w:val="21"/>
        </w:rPr>
        <w:t>乙方（承运方）：</w:t>
      </w:r>
    </w:p>
    <w:p w:rsidR="00CA46FB" w:rsidRDefault="001C1CAF">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住所地：</w:t>
      </w:r>
    </w:p>
    <w:p w:rsidR="00CA46FB" w:rsidRDefault="001C1CAF">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法定代表人（或负责人）：</w:t>
      </w:r>
    </w:p>
    <w:p w:rsidR="00CA46FB" w:rsidRDefault="00CA46FB">
      <w:pPr>
        <w:spacing w:line="400" w:lineRule="exact"/>
        <w:ind w:firstLine="420"/>
        <w:rPr>
          <w:rFonts w:asciiTheme="minorEastAsia" w:hAnsiTheme="minorEastAsia" w:cstheme="minorEastAsia"/>
          <w:szCs w:val="21"/>
        </w:rPr>
      </w:pPr>
    </w:p>
    <w:p w:rsidR="00CA46FB" w:rsidRDefault="001C1CAF">
      <w:pPr>
        <w:autoSpaceDE w:val="0"/>
        <w:autoSpaceDN w:val="0"/>
        <w:adjustRightInd w:val="0"/>
        <w:spacing w:line="400" w:lineRule="exact"/>
        <w:ind w:right="6" w:firstLineChars="200" w:firstLine="420"/>
        <w:rPr>
          <w:rFonts w:asciiTheme="minorEastAsia" w:hAnsiTheme="minorEastAsia" w:cstheme="minorEastAsia"/>
          <w:szCs w:val="21"/>
          <w:lang w:bidi="ar"/>
        </w:rPr>
      </w:pPr>
      <w:r>
        <w:rPr>
          <w:rFonts w:asciiTheme="minorEastAsia" w:hAnsiTheme="minorEastAsia" w:cstheme="minorEastAsia" w:hint="eastAsia"/>
          <w:szCs w:val="21"/>
          <w:lang w:bidi="ar"/>
        </w:rPr>
        <w:t>就甲方委托乙方承运</w:t>
      </w:r>
      <w:r>
        <w:rPr>
          <w:rFonts w:asciiTheme="minorEastAsia" w:hAnsiTheme="minorEastAsia" w:cstheme="minorEastAsia" w:hint="eastAsia"/>
          <w:color w:val="333333"/>
          <w:szCs w:val="21"/>
          <w:shd w:val="clear" w:color="auto" w:fill="FFFFFF"/>
        </w:rPr>
        <w:t>危险货物（</w:t>
      </w:r>
      <w:r>
        <w:rPr>
          <w:rFonts w:asciiTheme="minorEastAsia" w:hAnsiTheme="minorEastAsia" w:cstheme="minorEastAsia" w:hint="eastAsia"/>
          <w:szCs w:val="21"/>
          <w:lang w:bidi="ar"/>
        </w:rPr>
        <w:t>承运</w:t>
      </w:r>
      <w:r>
        <w:rPr>
          <w:rFonts w:asciiTheme="minorEastAsia" w:hAnsiTheme="minorEastAsia" w:cstheme="minorEastAsia" w:hint="eastAsia"/>
          <w:color w:val="333333"/>
          <w:szCs w:val="21"/>
          <w:shd w:val="clear" w:color="auto" w:fill="FFFFFF"/>
        </w:rPr>
        <w:t>危险货物是指使用载货汽车通过道路运输危险货物的作业全过程）</w:t>
      </w:r>
      <w:r>
        <w:rPr>
          <w:rFonts w:asciiTheme="minorEastAsia" w:hAnsiTheme="minorEastAsia" w:cstheme="minorEastAsia" w:hint="eastAsia"/>
          <w:szCs w:val="21"/>
          <w:lang w:bidi="ar"/>
        </w:rPr>
        <w:t>事宜，甲乙双方在公平合理、互利互惠的基础上，经平等、友好、充分协商一致，签订本合同。</w:t>
      </w:r>
    </w:p>
    <w:p w:rsidR="00CA46FB" w:rsidRDefault="001C1CAF">
      <w:pPr>
        <w:autoSpaceDE w:val="0"/>
        <w:autoSpaceDN w:val="0"/>
        <w:adjustRightInd w:val="0"/>
        <w:spacing w:line="400" w:lineRule="exact"/>
        <w:ind w:right="6" w:firstLineChars="200" w:firstLine="422"/>
        <w:jc w:val="center"/>
        <w:rPr>
          <w:rFonts w:asciiTheme="minorEastAsia" w:hAnsiTheme="minorEastAsia" w:cstheme="minorEastAsia"/>
          <w:szCs w:val="21"/>
        </w:rPr>
      </w:pPr>
      <w:r>
        <w:rPr>
          <w:rFonts w:asciiTheme="minorEastAsia" w:hAnsiTheme="minorEastAsia" w:cstheme="minorEastAsia" w:hint="eastAsia"/>
          <w:b/>
          <w:bCs/>
          <w:szCs w:val="21"/>
          <w:lang w:bidi="ar"/>
        </w:rPr>
        <w:t>第一部分</w:t>
      </w:r>
      <w:r>
        <w:rPr>
          <w:rFonts w:asciiTheme="minorEastAsia" w:hAnsiTheme="minorEastAsia" w:cstheme="minorEastAsia" w:hint="eastAsia"/>
          <w:b/>
          <w:bCs/>
          <w:szCs w:val="21"/>
          <w:lang w:bidi="ar"/>
        </w:rPr>
        <w:tab/>
        <w:t>通用条款</w:t>
      </w:r>
    </w:p>
    <w:p w:rsidR="00CA46FB" w:rsidRDefault="001C1CAF">
      <w:pPr>
        <w:tabs>
          <w:tab w:val="left" w:pos="1080"/>
        </w:tabs>
        <w:spacing w:beforeLines="50" w:before="156" w:line="400" w:lineRule="exact"/>
        <w:rPr>
          <w:rFonts w:asciiTheme="minorEastAsia" w:hAnsiTheme="minorEastAsia" w:cstheme="minorEastAsia"/>
          <w:szCs w:val="21"/>
        </w:rPr>
      </w:pPr>
      <w:r>
        <w:rPr>
          <w:rFonts w:asciiTheme="minorEastAsia" w:hAnsiTheme="minorEastAsia" w:cstheme="minorEastAsia" w:hint="eastAsia"/>
          <w:b/>
          <w:szCs w:val="21"/>
        </w:rPr>
        <w:t>第1条 危险废物种类</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1.1  甲方委托乙方承运下列危险废物：</w:t>
      </w:r>
    </w:p>
    <w:p w:rsidR="00CA46FB" w:rsidRDefault="001C1CAF">
      <w:pPr>
        <w:autoSpaceDE w:val="0"/>
        <w:autoSpaceDN w:val="0"/>
        <w:adjustRightInd w:val="0"/>
        <w:spacing w:line="400" w:lineRule="exact"/>
        <w:ind w:right="6" w:firstLineChars="200" w:firstLine="420"/>
        <w:rPr>
          <w:rFonts w:asciiTheme="minorEastAsia" w:hAnsiTheme="minorEastAsia" w:cstheme="minorEastAsia"/>
          <w:szCs w:val="21"/>
          <w:lang w:bidi="ar"/>
        </w:rPr>
      </w:pPr>
      <w:r>
        <w:rPr>
          <w:rFonts w:asciiTheme="minorEastAsia" w:hAnsiTheme="minorEastAsia" w:cstheme="minorEastAsia" w:hint="eastAsia"/>
          <w:szCs w:val="21"/>
        </w:rPr>
        <w:t>类别编号：</w:t>
      </w:r>
      <w:r>
        <w:rPr>
          <w:rFonts w:asciiTheme="minorEastAsia" w:hAnsiTheme="minorEastAsia" w:cstheme="minorEastAsia" w:hint="eastAsia"/>
          <w:szCs w:val="21"/>
        </w:rPr>
        <w:tab/>
      </w:r>
      <w:r>
        <w:rPr>
          <w:rFonts w:asciiTheme="minorEastAsia" w:hAnsiTheme="minorEastAsia" w:cstheme="minorEastAsia" w:hint="eastAsia"/>
          <w:szCs w:val="21"/>
          <w:lang w:bidi="ar"/>
        </w:rPr>
        <w:fldChar w:fldCharType="begin">
          <w:ffData>
            <w:name w:val="CheckBox3"/>
            <w:enabled/>
            <w:calcOnExit w:val="0"/>
            <w:checkBox>
              <w:sizeAuto/>
              <w:default w:val="0"/>
              <w:checked w:val="0"/>
            </w:checkBox>
          </w:ffData>
        </w:fldChar>
      </w:r>
      <w:bookmarkStart w:id="1" w:name="CheckBox3"/>
      <w:r>
        <w:rPr>
          <w:rFonts w:asciiTheme="minorEastAsia" w:hAnsiTheme="minorEastAsia" w:cstheme="minorEastAsia" w:hint="eastAsia"/>
          <w:szCs w:val="21"/>
          <w:lang w:bidi="ar"/>
        </w:rPr>
        <w:instrText>FORMCHECKBOX</w:instrText>
      </w:r>
      <w:r>
        <w:rPr>
          <w:rFonts w:asciiTheme="minorEastAsia" w:hAnsiTheme="minorEastAsia" w:cstheme="minorEastAsia" w:hint="eastAsia"/>
          <w:szCs w:val="21"/>
          <w:lang w:bidi="ar"/>
        </w:rPr>
      </w:r>
      <w:r>
        <w:rPr>
          <w:rFonts w:asciiTheme="minorEastAsia" w:hAnsiTheme="minorEastAsia" w:cstheme="minorEastAsia" w:hint="eastAsia"/>
          <w:szCs w:val="21"/>
          <w:lang w:bidi="ar"/>
        </w:rPr>
        <w:fldChar w:fldCharType="end"/>
      </w:r>
      <w:bookmarkEnd w:id="1"/>
      <w:r>
        <w:rPr>
          <w:rFonts w:asciiTheme="minorEastAsia" w:hAnsiTheme="minorEastAsia" w:cstheme="minorEastAsia" w:hint="eastAsia"/>
          <w:szCs w:val="21"/>
          <w:lang w:bidi="ar"/>
        </w:rPr>
        <w:t xml:space="preserve"> 第3类</w:t>
      </w:r>
      <w:r>
        <w:rPr>
          <w:rFonts w:asciiTheme="minorEastAsia" w:hAnsiTheme="minorEastAsia" w:cstheme="minorEastAsia" w:hint="eastAsia"/>
          <w:szCs w:val="21"/>
          <w:lang w:bidi="ar"/>
        </w:rPr>
        <w:tab/>
      </w:r>
      <w:r>
        <w:rPr>
          <w:rFonts w:asciiTheme="minorEastAsia" w:hAnsiTheme="minorEastAsia" w:cstheme="minorEastAsia" w:hint="eastAsia"/>
          <w:szCs w:val="21"/>
          <w:lang w:bidi="ar"/>
        </w:rPr>
        <w:tab/>
        <w:t>易燃液体</w:t>
      </w:r>
      <w:r>
        <w:rPr>
          <w:rFonts w:asciiTheme="minorEastAsia" w:hAnsiTheme="minorEastAsia" w:cstheme="minorEastAsia" w:hint="eastAsia"/>
          <w:szCs w:val="21"/>
          <w:lang w:bidi="ar"/>
        </w:rPr>
        <w:tab/>
      </w:r>
      <w:r>
        <w:rPr>
          <w:rFonts w:asciiTheme="minorEastAsia" w:hAnsiTheme="minorEastAsia" w:cstheme="minorEastAsia" w:hint="eastAsia"/>
          <w:szCs w:val="21"/>
          <w:lang w:bidi="ar"/>
        </w:rPr>
        <w:fldChar w:fldCharType="begin">
          <w:ffData>
            <w:name w:val="CheckBox1"/>
            <w:enabled/>
            <w:calcOnExit w:val="0"/>
            <w:checkBox>
              <w:sizeAuto/>
              <w:default w:val="0"/>
              <w:checked w:val="0"/>
            </w:checkBox>
          </w:ffData>
        </w:fldChar>
      </w:r>
      <w:bookmarkStart w:id="2" w:name="CheckBox1"/>
      <w:r>
        <w:rPr>
          <w:rFonts w:asciiTheme="minorEastAsia" w:hAnsiTheme="minorEastAsia" w:cstheme="minorEastAsia" w:hint="eastAsia"/>
          <w:szCs w:val="21"/>
          <w:lang w:bidi="ar"/>
        </w:rPr>
        <w:instrText>FORMCHECKBOX</w:instrText>
      </w:r>
      <w:r>
        <w:rPr>
          <w:rFonts w:asciiTheme="minorEastAsia" w:hAnsiTheme="minorEastAsia" w:cstheme="minorEastAsia" w:hint="eastAsia"/>
          <w:szCs w:val="21"/>
          <w:lang w:bidi="ar"/>
        </w:rPr>
      </w:r>
      <w:r>
        <w:rPr>
          <w:rFonts w:asciiTheme="minorEastAsia" w:hAnsiTheme="minorEastAsia" w:cstheme="minorEastAsia" w:hint="eastAsia"/>
          <w:szCs w:val="21"/>
          <w:lang w:bidi="ar"/>
        </w:rPr>
        <w:fldChar w:fldCharType="end"/>
      </w:r>
      <w:bookmarkEnd w:id="2"/>
      <w:r>
        <w:rPr>
          <w:rFonts w:asciiTheme="minorEastAsia" w:hAnsiTheme="minorEastAsia" w:cstheme="minorEastAsia" w:hint="eastAsia"/>
          <w:szCs w:val="21"/>
          <w:lang w:bidi="ar"/>
        </w:rPr>
        <w:t xml:space="preserve"> 第6类第1项</w:t>
      </w:r>
      <w:r>
        <w:rPr>
          <w:rFonts w:asciiTheme="minorEastAsia" w:hAnsiTheme="minorEastAsia" w:cstheme="minorEastAsia" w:hint="eastAsia"/>
          <w:szCs w:val="21"/>
          <w:lang w:bidi="ar"/>
        </w:rPr>
        <w:tab/>
        <w:t>毒性物质</w:t>
      </w:r>
      <w:r>
        <w:rPr>
          <w:rFonts w:asciiTheme="minorEastAsia" w:hAnsiTheme="minorEastAsia" w:cstheme="minorEastAsia" w:hint="eastAsia"/>
          <w:szCs w:val="21"/>
          <w:lang w:bidi="ar"/>
        </w:rPr>
        <w:tab/>
      </w:r>
      <w:r>
        <w:rPr>
          <w:rFonts w:asciiTheme="minorEastAsia" w:hAnsiTheme="minorEastAsia" w:cstheme="minorEastAsia" w:hint="eastAsia"/>
          <w:szCs w:val="21"/>
          <w:lang w:bidi="ar"/>
        </w:rPr>
        <w:tab/>
      </w:r>
    </w:p>
    <w:p w:rsidR="00CA46FB" w:rsidRDefault="001C1CAF">
      <w:pPr>
        <w:autoSpaceDE w:val="0"/>
        <w:autoSpaceDN w:val="0"/>
        <w:adjustRightInd w:val="0"/>
        <w:spacing w:line="400" w:lineRule="exact"/>
        <w:ind w:right="6" w:firstLineChars="800" w:firstLine="1680"/>
        <w:rPr>
          <w:rFonts w:asciiTheme="minorEastAsia" w:hAnsiTheme="minorEastAsia" w:cstheme="minorEastAsia"/>
          <w:b/>
          <w:color w:val="FF0000"/>
          <w:szCs w:val="21"/>
          <w:lang w:bidi="ar"/>
        </w:rPr>
      </w:pPr>
      <w:r>
        <w:rPr>
          <w:rFonts w:asciiTheme="minorEastAsia" w:hAnsiTheme="minorEastAsia" w:cstheme="minorEastAsia" w:hint="eastAsia"/>
          <w:szCs w:val="21"/>
          <w:lang w:bidi="ar"/>
        </w:rPr>
        <w:fldChar w:fldCharType="begin">
          <w:ffData>
            <w:name w:val="CheckBox2"/>
            <w:enabled/>
            <w:calcOnExit w:val="0"/>
            <w:checkBox>
              <w:sizeAuto/>
              <w:default w:val="0"/>
              <w:checked w:val="0"/>
            </w:checkBox>
          </w:ffData>
        </w:fldChar>
      </w:r>
      <w:bookmarkStart w:id="3" w:name="CheckBox2"/>
      <w:r>
        <w:rPr>
          <w:rFonts w:asciiTheme="minorEastAsia" w:hAnsiTheme="minorEastAsia" w:cstheme="minorEastAsia" w:hint="eastAsia"/>
          <w:szCs w:val="21"/>
          <w:lang w:bidi="ar"/>
        </w:rPr>
        <w:instrText>FORMCHECKBOX</w:instrText>
      </w:r>
      <w:r>
        <w:rPr>
          <w:rFonts w:asciiTheme="minorEastAsia" w:hAnsiTheme="minorEastAsia" w:cstheme="minorEastAsia" w:hint="eastAsia"/>
          <w:szCs w:val="21"/>
          <w:lang w:bidi="ar"/>
        </w:rPr>
      </w:r>
      <w:r>
        <w:rPr>
          <w:rFonts w:asciiTheme="minorEastAsia" w:hAnsiTheme="minorEastAsia" w:cstheme="minorEastAsia" w:hint="eastAsia"/>
          <w:szCs w:val="21"/>
          <w:lang w:bidi="ar"/>
        </w:rPr>
        <w:fldChar w:fldCharType="end"/>
      </w:r>
      <w:bookmarkEnd w:id="3"/>
      <w:r>
        <w:rPr>
          <w:rFonts w:asciiTheme="minorEastAsia" w:hAnsiTheme="minorEastAsia" w:cstheme="minorEastAsia" w:hint="eastAsia"/>
          <w:szCs w:val="21"/>
          <w:lang w:bidi="ar"/>
        </w:rPr>
        <w:t xml:space="preserve"> </w:t>
      </w:r>
      <w:r>
        <w:rPr>
          <w:rFonts w:asciiTheme="minorEastAsia" w:hAnsiTheme="minorEastAsia" w:cstheme="minorEastAsia" w:hint="eastAsia"/>
          <w:szCs w:val="21"/>
          <w:lang w:bidi="ar"/>
        </w:rPr>
        <w:tab/>
        <w:t xml:space="preserve">第6类第2项 </w:t>
      </w:r>
      <w:r>
        <w:rPr>
          <w:rFonts w:asciiTheme="minorEastAsia" w:hAnsiTheme="minorEastAsia" w:cstheme="minorEastAsia" w:hint="eastAsia"/>
          <w:szCs w:val="21"/>
          <w:lang w:bidi="ar"/>
        </w:rPr>
        <w:tab/>
        <w:t xml:space="preserve">感染性物质  </w:t>
      </w:r>
      <w:r>
        <w:rPr>
          <w:rFonts w:asciiTheme="minorEastAsia" w:hAnsiTheme="minorEastAsia" w:cstheme="minorEastAsia" w:hint="eastAsia"/>
          <w:szCs w:val="21"/>
          <w:lang w:bidi="ar"/>
        </w:rPr>
        <w:fldChar w:fldCharType="begin">
          <w:ffData>
            <w:name w:val="CheckBox5"/>
            <w:enabled/>
            <w:calcOnExit w:val="0"/>
            <w:checkBox>
              <w:sizeAuto/>
              <w:default w:val="0"/>
              <w:checked w:val="0"/>
            </w:checkBox>
          </w:ffData>
        </w:fldChar>
      </w:r>
      <w:bookmarkStart w:id="4" w:name="CheckBox5"/>
      <w:r>
        <w:rPr>
          <w:rFonts w:asciiTheme="minorEastAsia" w:hAnsiTheme="minorEastAsia" w:cstheme="minorEastAsia" w:hint="eastAsia"/>
          <w:szCs w:val="21"/>
          <w:lang w:bidi="ar"/>
        </w:rPr>
        <w:instrText>FORMCHECKBOX</w:instrText>
      </w:r>
      <w:r>
        <w:rPr>
          <w:rFonts w:asciiTheme="minorEastAsia" w:hAnsiTheme="minorEastAsia" w:cstheme="minorEastAsia" w:hint="eastAsia"/>
          <w:szCs w:val="21"/>
          <w:lang w:bidi="ar"/>
        </w:rPr>
      </w:r>
      <w:r>
        <w:rPr>
          <w:rFonts w:asciiTheme="minorEastAsia" w:hAnsiTheme="minorEastAsia" w:cstheme="minorEastAsia" w:hint="eastAsia"/>
          <w:szCs w:val="21"/>
          <w:lang w:bidi="ar"/>
        </w:rPr>
        <w:fldChar w:fldCharType="end"/>
      </w:r>
      <w:bookmarkEnd w:id="4"/>
      <w:r>
        <w:rPr>
          <w:rFonts w:asciiTheme="minorEastAsia" w:hAnsiTheme="minorEastAsia" w:cstheme="minorEastAsia" w:hint="eastAsia"/>
          <w:szCs w:val="21"/>
          <w:lang w:bidi="ar"/>
        </w:rPr>
        <w:t xml:space="preserve"> 第8类 </w:t>
      </w:r>
      <w:r>
        <w:rPr>
          <w:rFonts w:asciiTheme="minorEastAsia" w:hAnsiTheme="minorEastAsia" w:cstheme="minorEastAsia" w:hint="eastAsia"/>
          <w:szCs w:val="21"/>
          <w:lang w:bidi="ar"/>
        </w:rPr>
        <w:tab/>
      </w:r>
      <w:r>
        <w:rPr>
          <w:rFonts w:asciiTheme="minorEastAsia" w:hAnsiTheme="minorEastAsia" w:cstheme="minorEastAsia" w:hint="eastAsia"/>
          <w:szCs w:val="21"/>
          <w:lang w:bidi="ar"/>
        </w:rPr>
        <w:tab/>
        <w:t xml:space="preserve">腐蚀性物质   </w:t>
      </w:r>
      <w:r>
        <w:rPr>
          <w:rFonts w:asciiTheme="minorEastAsia" w:hAnsiTheme="minorEastAsia" w:cstheme="minorEastAsia" w:hint="eastAsia"/>
          <w:b/>
          <w:color w:val="FF0000"/>
          <w:szCs w:val="21"/>
          <w:lang w:bidi="ar"/>
        </w:rPr>
        <w:t xml:space="preserve">  </w:t>
      </w:r>
    </w:p>
    <w:p w:rsidR="00CA46FB" w:rsidRDefault="001C1CAF">
      <w:pPr>
        <w:autoSpaceDE w:val="0"/>
        <w:autoSpaceDN w:val="0"/>
        <w:adjustRightInd w:val="0"/>
        <w:spacing w:line="400" w:lineRule="exact"/>
        <w:ind w:right="6" w:firstLineChars="800" w:firstLine="1680"/>
        <w:rPr>
          <w:rFonts w:asciiTheme="minorEastAsia" w:hAnsiTheme="minorEastAsia" w:cstheme="minorEastAsia"/>
          <w:szCs w:val="21"/>
          <w:lang w:bidi="ar"/>
        </w:rPr>
      </w:pPr>
      <w:r>
        <w:rPr>
          <w:rFonts w:asciiTheme="minorEastAsia" w:hAnsiTheme="minorEastAsia" w:cstheme="minorEastAsia" w:hint="eastAsia"/>
          <w:szCs w:val="21"/>
          <w:lang w:bidi="ar"/>
        </w:rPr>
        <w:fldChar w:fldCharType="begin">
          <w:ffData>
            <w:name w:val="CheckBox2"/>
            <w:enabled/>
            <w:calcOnExit w:val="0"/>
            <w:checkBox>
              <w:sizeAuto/>
              <w:default w:val="0"/>
              <w:checked w:val="0"/>
            </w:checkBox>
          </w:ffData>
        </w:fldChar>
      </w:r>
      <w:r>
        <w:rPr>
          <w:rFonts w:asciiTheme="minorEastAsia" w:hAnsiTheme="minorEastAsia" w:cstheme="minorEastAsia" w:hint="eastAsia"/>
          <w:szCs w:val="21"/>
          <w:lang w:bidi="ar"/>
        </w:rPr>
        <w:instrText>FORMCHECKBOX</w:instrText>
      </w:r>
      <w:r>
        <w:rPr>
          <w:rFonts w:asciiTheme="minorEastAsia" w:hAnsiTheme="minorEastAsia" w:cstheme="minorEastAsia" w:hint="eastAsia"/>
          <w:szCs w:val="21"/>
          <w:lang w:bidi="ar"/>
        </w:rPr>
      </w:r>
      <w:r>
        <w:rPr>
          <w:rFonts w:asciiTheme="minorEastAsia" w:hAnsiTheme="minorEastAsia" w:cstheme="minorEastAsia" w:hint="eastAsia"/>
          <w:szCs w:val="21"/>
          <w:lang w:bidi="ar"/>
        </w:rPr>
        <w:fldChar w:fldCharType="end"/>
      </w:r>
      <w:r>
        <w:rPr>
          <w:rFonts w:asciiTheme="minorEastAsia" w:hAnsiTheme="minorEastAsia" w:cstheme="minorEastAsia" w:hint="eastAsia"/>
          <w:szCs w:val="21"/>
          <w:lang w:bidi="ar"/>
        </w:rPr>
        <w:t xml:space="preserve"> 其他</w:t>
      </w:r>
      <w:r>
        <w:rPr>
          <w:rFonts w:asciiTheme="minorEastAsia" w:hAnsiTheme="minorEastAsia" w:cstheme="minorEastAsia" w:hint="eastAsia"/>
          <w:szCs w:val="21"/>
          <w:u w:val="single"/>
          <w:lang w:bidi="ar"/>
        </w:rPr>
        <w:t xml:space="preserve"> </w:t>
      </w:r>
      <w:r>
        <w:rPr>
          <w:rFonts w:asciiTheme="minorEastAsia" w:hAnsiTheme="minorEastAsia" w:cstheme="minorEastAsia"/>
          <w:szCs w:val="21"/>
          <w:u w:val="single"/>
          <w:lang w:bidi="ar"/>
        </w:rPr>
        <w:t xml:space="preserve">                  </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1.2  具体危险废物明细详见附件《运单》。</w:t>
      </w:r>
    </w:p>
    <w:p w:rsidR="00CA46FB" w:rsidRDefault="001C1CAF">
      <w:pPr>
        <w:numPr>
          <w:ilvl w:val="0"/>
          <w:numId w:val="1"/>
        </w:numPr>
        <w:tabs>
          <w:tab w:val="left" w:pos="1080"/>
        </w:tabs>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rPr>
        <w:t>运输区域</w:t>
      </w:r>
    </w:p>
    <w:p w:rsidR="00CA46FB" w:rsidRDefault="001C1CAF">
      <w:pPr>
        <w:tabs>
          <w:tab w:val="left" w:pos="1080"/>
        </w:tabs>
        <w:spacing w:line="400" w:lineRule="exact"/>
        <w:rPr>
          <w:rFonts w:asciiTheme="minorEastAsia" w:hAnsiTheme="minorEastAsia" w:cstheme="minorEastAsia"/>
          <w:bCs/>
          <w:szCs w:val="21"/>
        </w:rPr>
      </w:pPr>
      <w:r>
        <w:rPr>
          <w:rFonts w:asciiTheme="minorEastAsia" w:hAnsiTheme="minorEastAsia" w:cstheme="minorEastAsia" w:hint="eastAsia"/>
          <w:bCs/>
          <w:szCs w:val="21"/>
        </w:rPr>
        <w:t xml:space="preserve">    2.1  根据甲方指示运送至指定地点。具体详见《运单》。</w:t>
      </w:r>
    </w:p>
    <w:p w:rsidR="00CA46FB" w:rsidRDefault="001C1CAF">
      <w:pPr>
        <w:tabs>
          <w:tab w:val="left" w:pos="1080"/>
        </w:tabs>
        <w:spacing w:beforeLines="50" w:before="156" w:line="400" w:lineRule="exact"/>
        <w:rPr>
          <w:rFonts w:asciiTheme="minorEastAsia" w:hAnsiTheme="minorEastAsia" w:cstheme="minorEastAsia"/>
          <w:szCs w:val="21"/>
        </w:rPr>
      </w:pPr>
      <w:r>
        <w:rPr>
          <w:rFonts w:asciiTheme="minorEastAsia" w:hAnsiTheme="minorEastAsia" w:cstheme="minorEastAsia" w:hint="eastAsia"/>
          <w:b/>
          <w:szCs w:val="21"/>
        </w:rPr>
        <w:t xml:space="preserve">第3条 合同期限 </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3.1  合同期限为</w:t>
      </w:r>
      <w:r>
        <w:rPr>
          <w:rFonts w:asciiTheme="minorEastAsia" w:hAnsiTheme="minorEastAsia" w:cstheme="minorEastAsia"/>
          <w:szCs w:val="21"/>
        </w:rPr>
        <w:t>1</w:t>
      </w:r>
      <w:r>
        <w:rPr>
          <w:rFonts w:asciiTheme="minorEastAsia" w:hAnsiTheme="minorEastAsia" w:cstheme="minorEastAsia" w:hint="eastAsia"/>
          <w:szCs w:val="21"/>
        </w:rPr>
        <w:t>年，自</w:t>
      </w:r>
      <w:r>
        <w:rPr>
          <w:rFonts w:asciiTheme="minorEastAsia" w:hAnsiTheme="minorEastAsia" w:cstheme="minorEastAsia"/>
          <w:szCs w:val="21"/>
        </w:rPr>
        <w:t>201</w:t>
      </w:r>
      <w:r>
        <w:rPr>
          <w:rFonts w:asciiTheme="minorEastAsia" w:hAnsiTheme="minorEastAsia" w:cstheme="minorEastAsia" w:hint="eastAsia"/>
          <w:szCs w:val="21"/>
        </w:rPr>
        <w:t>9年</w:t>
      </w:r>
      <w:r>
        <w:rPr>
          <w:rFonts w:asciiTheme="minorEastAsia" w:hAnsiTheme="minorEastAsia" w:cstheme="minorEastAsia"/>
          <w:szCs w:val="21"/>
          <w:u w:val="single"/>
        </w:rPr>
        <w:t xml:space="preserve">   </w:t>
      </w:r>
      <w:r>
        <w:rPr>
          <w:rFonts w:asciiTheme="minorEastAsia" w:hAnsiTheme="minorEastAsia" w:cstheme="minorEastAsia" w:hint="eastAsia"/>
          <w:szCs w:val="21"/>
        </w:rPr>
        <w:t>月</w:t>
      </w:r>
      <w:r>
        <w:rPr>
          <w:rFonts w:asciiTheme="minorEastAsia" w:hAnsiTheme="minorEastAsia" w:cstheme="minorEastAsia"/>
          <w:szCs w:val="21"/>
          <w:u w:val="single"/>
        </w:rPr>
        <w:t xml:space="preserve">   </w:t>
      </w:r>
      <w:r>
        <w:rPr>
          <w:rFonts w:asciiTheme="minorEastAsia" w:hAnsiTheme="minorEastAsia" w:cstheme="minorEastAsia" w:hint="eastAsia"/>
          <w:szCs w:val="21"/>
        </w:rPr>
        <w:t>日起至</w:t>
      </w:r>
      <w:r>
        <w:rPr>
          <w:rFonts w:asciiTheme="minorEastAsia" w:hAnsiTheme="minorEastAsia" w:cstheme="minorEastAsia"/>
          <w:szCs w:val="21"/>
        </w:rPr>
        <w:t>20</w:t>
      </w:r>
      <w:r>
        <w:rPr>
          <w:rFonts w:asciiTheme="minorEastAsia" w:hAnsiTheme="minorEastAsia" w:cstheme="minorEastAsia" w:hint="eastAsia"/>
          <w:szCs w:val="21"/>
        </w:rPr>
        <w:t>20年</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月</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日止。</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3.2  合同期限届满时，乙方已经接受但尚未运送至指定地点的货物，乙方仍应按照本合同约定的标准完成。</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3.3  如乙方在合同期限届满后要求提供运输服务的，可参加甲方的比选或其他方式的商务竞价谈判。</w:t>
      </w:r>
    </w:p>
    <w:p w:rsidR="00CA46FB" w:rsidRDefault="001C1CAF">
      <w:pPr>
        <w:tabs>
          <w:tab w:val="left" w:pos="1080"/>
        </w:tabs>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rPr>
        <w:t>第4条 运输标准及操作要求</w:t>
      </w:r>
    </w:p>
    <w:p w:rsidR="00CA46FB" w:rsidRDefault="001C1CAF">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4.1  运输标准</w:t>
      </w:r>
    </w:p>
    <w:p w:rsidR="00CA46FB" w:rsidRDefault="001C1CAF">
      <w:pPr>
        <w:spacing w:line="400" w:lineRule="exact"/>
        <w:ind w:firstLine="420"/>
        <w:rPr>
          <w:rFonts w:asciiTheme="minorEastAsia" w:hAnsiTheme="minorEastAsia" w:cstheme="minorEastAsia"/>
          <w:color w:val="333333"/>
          <w:szCs w:val="21"/>
          <w:shd w:val="clear" w:color="auto" w:fill="FFFFFF"/>
        </w:rPr>
      </w:pPr>
      <w:r>
        <w:rPr>
          <w:rFonts w:asciiTheme="minorEastAsia" w:hAnsiTheme="minorEastAsia" w:cstheme="minorEastAsia" w:hint="eastAsia"/>
          <w:color w:val="333333"/>
          <w:szCs w:val="21"/>
          <w:shd w:val="clear" w:color="auto" w:fill="FFFFFF"/>
        </w:rPr>
        <w:t>4.1.1 乙方应当保障道路危险货物运输的安全，依法运输，诚实信用，在其《道路运输经营许可证》许可的运输危险货物的范围（类别、项别或品名）内承运危险废物。</w:t>
      </w:r>
    </w:p>
    <w:p w:rsidR="00CA46FB" w:rsidRDefault="001C1CAF">
      <w:pPr>
        <w:spacing w:line="400" w:lineRule="exact"/>
        <w:ind w:firstLine="420"/>
        <w:rPr>
          <w:rFonts w:asciiTheme="minorEastAsia" w:hAnsiTheme="minorEastAsia" w:cstheme="minorEastAsia"/>
          <w:color w:val="333333"/>
          <w:szCs w:val="21"/>
          <w:shd w:val="clear" w:color="auto" w:fill="FFFFFF"/>
        </w:rPr>
      </w:pPr>
      <w:r>
        <w:rPr>
          <w:rFonts w:asciiTheme="minorEastAsia" w:hAnsiTheme="minorEastAsia" w:cstheme="minorEastAsia" w:hint="eastAsia"/>
          <w:color w:val="333333"/>
          <w:szCs w:val="21"/>
          <w:shd w:val="clear" w:color="auto" w:fill="FFFFFF"/>
        </w:rPr>
        <w:lastRenderedPageBreak/>
        <w:t>4.1.2 乙方用于运输的专用车辆应配备有效的通讯工具，专用车辆的技术要求应当符合《道路运输车辆技术管理规定》有关规定（通过定期审验）并安装具有行驶记录功能的卫星定位装置，同时配备与运输的危险货物性质相适应的安全防护、环境保护和消防设施设备，张贴专用车辆标志。</w:t>
      </w:r>
    </w:p>
    <w:p w:rsidR="00CA46FB" w:rsidRDefault="001C1CAF">
      <w:pPr>
        <w:spacing w:line="400" w:lineRule="exact"/>
        <w:ind w:firstLine="420"/>
        <w:rPr>
          <w:rFonts w:asciiTheme="minorEastAsia" w:hAnsiTheme="minorEastAsia" w:cstheme="minorEastAsia"/>
          <w:b/>
          <w:bCs/>
          <w:szCs w:val="21"/>
          <w:shd w:val="clear" w:color="auto" w:fill="FFFFFF"/>
        </w:rPr>
      </w:pPr>
      <w:r>
        <w:rPr>
          <w:rFonts w:asciiTheme="minorEastAsia" w:hAnsiTheme="minorEastAsia" w:cstheme="minorEastAsia" w:hint="eastAsia"/>
          <w:b/>
          <w:bCs/>
          <w:szCs w:val="21"/>
          <w:shd w:val="clear" w:color="auto" w:fill="FFFFFF"/>
        </w:rPr>
        <w:t>4.1.3 专用车辆投保必须投保危险货物承运人责任险、机动车商业第三者责任险及其</w:t>
      </w:r>
      <w:proofErr w:type="gramStart"/>
      <w:r>
        <w:rPr>
          <w:rFonts w:asciiTheme="minorEastAsia" w:hAnsiTheme="minorEastAsia" w:cstheme="minorEastAsia" w:hint="eastAsia"/>
          <w:b/>
          <w:bCs/>
          <w:szCs w:val="21"/>
          <w:shd w:val="clear" w:color="auto" w:fill="FFFFFF"/>
        </w:rPr>
        <w:t>他危化品运输</w:t>
      </w:r>
      <w:proofErr w:type="gramEnd"/>
      <w:r>
        <w:rPr>
          <w:rFonts w:asciiTheme="minorEastAsia" w:hAnsiTheme="minorEastAsia" w:cstheme="minorEastAsia" w:hint="eastAsia"/>
          <w:b/>
          <w:bCs/>
          <w:szCs w:val="21"/>
          <w:shd w:val="clear" w:color="auto" w:fill="FFFFFF"/>
        </w:rPr>
        <w:t>行业需要的险种。</w:t>
      </w:r>
    </w:p>
    <w:p w:rsidR="00CA46FB" w:rsidRDefault="001C1CAF">
      <w:pPr>
        <w:spacing w:line="400" w:lineRule="exact"/>
        <w:ind w:firstLine="420"/>
        <w:rPr>
          <w:rFonts w:asciiTheme="minorEastAsia" w:hAnsiTheme="minorEastAsia" w:cstheme="minorEastAsia"/>
          <w:color w:val="333333"/>
          <w:szCs w:val="21"/>
          <w:shd w:val="clear" w:color="auto" w:fill="FFFFFF"/>
        </w:rPr>
      </w:pPr>
      <w:r>
        <w:rPr>
          <w:rFonts w:asciiTheme="minorEastAsia" w:hAnsiTheme="minorEastAsia" w:cstheme="minorEastAsia" w:hint="eastAsia"/>
          <w:color w:val="333333"/>
          <w:szCs w:val="21"/>
          <w:shd w:val="clear" w:color="auto" w:fill="FFFFFF"/>
        </w:rPr>
        <w:t>4.1.4 乙方从事道路危险货物运输的驾驶人员、装卸管理人员、押运人员应当取得相应的从业资格证（专用车辆的驾驶人员取得相应机动车驾驶证，年龄不超过60周岁）。</w:t>
      </w:r>
    </w:p>
    <w:p w:rsidR="00CA46FB" w:rsidRDefault="001C1CAF">
      <w:pPr>
        <w:tabs>
          <w:tab w:val="left" w:pos="1080"/>
        </w:tabs>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4.2  操作要求</w:t>
      </w:r>
    </w:p>
    <w:p w:rsidR="00CA46FB" w:rsidRDefault="001C1CAF">
      <w:pPr>
        <w:tabs>
          <w:tab w:val="left" w:pos="1080"/>
        </w:tabs>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4.2.1 甲方根据需要，提前</w:t>
      </w:r>
      <w:r>
        <w:rPr>
          <w:rFonts w:asciiTheme="minorEastAsia" w:hAnsiTheme="minorEastAsia" w:cstheme="minorEastAsia"/>
          <w:szCs w:val="21"/>
        </w:rPr>
        <w:t>2</w:t>
      </w:r>
      <w:r>
        <w:rPr>
          <w:rFonts w:asciiTheme="minorEastAsia" w:hAnsiTheme="minorEastAsia" w:cstheme="minorEastAsia" w:hint="eastAsia"/>
          <w:szCs w:val="21"/>
        </w:rPr>
        <w:t>个工作日，</w:t>
      </w:r>
      <w:r>
        <w:rPr>
          <w:rFonts w:asciiTheme="minorEastAsia" w:hAnsiTheme="minorEastAsia" w:cstheme="minorEastAsia" w:hint="eastAsia"/>
          <w:b/>
          <w:szCs w:val="21"/>
        </w:rPr>
        <w:t>电话或其他通讯方式</w:t>
      </w:r>
      <w:r>
        <w:rPr>
          <w:rFonts w:asciiTheme="minorEastAsia" w:hAnsiTheme="minorEastAsia" w:cstheme="minorEastAsia" w:hint="eastAsia"/>
          <w:szCs w:val="21"/>
        </w:rPr>
        <w:t>通知乙方运输事宜。</w:t>
      </w:r>
    </w:p>
    <w:p w:rsidR="00CA46FB" w:rsidRDefault="001C1CAF">
      <w:pPr>
        <w:tabs>
          <w:tab w:val="left" w:pos="1080"/>
        </w:tabs>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4.2.2 乙方接到甲方通知后</w:t>
      </w:r>
      <w:r>
        <w:rPr>
          <w:rFonts w:asciiTheme="minorEastAsia" w:hAnsiTheme="minorEastAsia" w:cstheme="minorEastAsia"/>
          <w:szCs w:val="21"/>
        </w:rPr>
        <w:t>2</w:t>
      </w:r>
      <w:r>
        <w:rPr>
          <w:rFonts w:asciiTheme="minorEastAsia" w:hAnsiTheme="minorEastAsia" w:cstheme="minorEastAsia" w:hint="eastAsia"/>
          <w:szCs w:val="21"/>
        </w:rPr>
        <w:t>个工作日内，应当安排</w:t>
      </w:r>
      <w:proofErr w:type="gramStart"/>
      <w:r>
        <w:rPr>
          <w:rFonts w:asciiTheme="minorEastAsia" w:hAnsiTheme="minorEastAsia" w:cstheme="minorEastAsia" w:hint="eastAsia"/>
          <w:szCs w:val="21"/>
        </w:rPr>
        <w:t>好</w:t>
      </w:r>
      <w:r>
        <w:rPr>
          <w:rFonts w:asciiTheme="minorEastAsia" w:hAnsiTheme="minorEastAsia" w:cstheme="minorEastAsia" w:hint="eastAsia"/>
          <w:b/>
          <w:szCs w:val="21"/>
        </w:rPr>
        <w:t>符合</w:t>
      </w:r>
      <w:proofErr w:type="gramEnd"/>
      <w:r>
        <w:rPr>
          <w:rFonts w:asciiTheme="minorEastAsia" w:hAnsiTheme="minorEastAsia" w:cstheme="minorEastAsia" w:hint="eastAsia"/>
          <w:b/>
          <w:szCs w:val="21"/>
        </w:rPr>
        <w:t>要求的</w:t>
      </w:r>
      <w:r>
        <w:rPr>
          <w:rFonts w:asciiTheme="minorEastAsia" w:hAnsiTheme="minorEastAsia" w:cstheme="minorEastAsia" w:hint="eastAsia"/>
          <w:szCs w:val="21"/>
        </w:rPr>
        <w:t>运输车辆及人员，将相关信息通过电子邮件或</w:t>
      </w:r>
      <w:r>
        <w:rPr>
          <w:rFonts w:asciiTheme="minorEastAsia" w:hAnsiTheme="minorEastAsia" w:cstheme="minorEastAsia"/>
          <w:szCs w:val="21"/>
        </w:rPr>
        <w:t>其它</w:t>
      </w:r>
      <w:r>
        <w:rPr>
          <w:rFonts w:asciiTheme="minorEastAsia" w:hAnsiTheme="minorEastAsia" w:cstheme="minorEastAsia" w:hint="eastAsia"/>
          <w:szCs w:val="21"/>
        </w:rPr>
        <w:t>联系方式（短信</w:t>
      </w:r>
      <w:r>
        <w:rPr>
          <w:rFonts w:asciiTheme="minorEastAsia" w:hAnsiTheme="minorEastAsia" w:cstheme="minorEastAsia"/>
          <w:szCs w:val="21"/>
        </w:rPr>
        <w:t>、</w:t>
      </w:r>
      <w:proofErr w:type="gramStart"/>
      <w:r>
        <w:rPr>
          <w:rFonts w:asciiTheme="minorEastAsia" w:hAnsiTheme="minorEastAsia" w:cstheme="minorEastAsia" w:hint="eastAsia"/>
          <w:szCs w:val="21"/>
        </w:rPr>
        <w:t>微信</w:t>
      </w:r>
      <w:r>
        <w:rPr>
          <w:rFonts w:asciiTheme="minorEastAsia" w:hAnsiTheme="minorEastAsia" w:cstheme="minorEastAsia"/>
          <w:szCs w:val="21"/>
        </w:rPr>
        <w:t>等</w:t>
      </w:r>
      <w:proofErr w:type="gramEnd"/>
      <w:r>
        <w:rPr>
          <w:rFonts w:asciiTheme="minorEastAsia" w:hAnsiTheme="minorEastAsia" w:cstheme="minorEastAsia" w:hint="eastAsia"/>
          <w:szCs w:val="21"/>
        </w:rPr>
        <w:t>）告知甲方；如乙方无法安排车辆，应当在接到通知后当天告知甲方，否则即视为乙方违约。</w:t>
      </w:r>
    </w:p>
    <w:p w:rsidR="00CA46FB" w:rsidRDefault="001C1CAF">
      <w:pPr>
        <w:tabs>
          <w:tab w:val="left" w:pos="1080"/>
        </w:tabs>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4.2.3 乙方车辆在指定日期至指定地点接收危险废物。</w:t>
      </w:r>
    </w:p>
    <w:p w:rsidR="00CA46FB" w:rsidRDefault="001C1CAF">
      <w:pPr>
        <w:tabs>
          <w:tab w:val="left" w:pos="1080"/>
        </w:tabs>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 xml:space="preserve">4.2.4 </w:t>
      </w:r>
      <w:r>
        <w:rPr>
          <w:rFonts w:asciiTheme="minorEastAsia" w:hAnsiTheme="minorEastAsia" w:cstheme="minorEastAsia" w:hint="eastAsia"/>
          <w:b/>
          <w:bCs/>
          <w:szCs w:val="21"/>
        </w:rPr>
        <w:t>核对：</w:t>
      </w:r>
      <w:r>
        <w:rPr>
          <w:rFonts w:asciiTheme="minorEastAsia" w:hAnsiTheme="minorEastAsia" w:cstheme="minorEastAsia" w:hint="eastAsia"/>
          <w:szCs w:val="21"/>
        </w:rPr>
        <w:t>乙方应确认</w:t>
      </w:r>
      <w:proofErr w:type="gramStart"/>
      <w:r>
        <w:rPr>
          <w:rFonts w:asciiTheme="minorEastAsia" w:hAnsiTheme="minorEastAsia" w:cstheme="minorEastAsia" w:hint="eastAsia"/>
          <w:szCs w:val="21"/>
        </w:rPr>
        <w:t>拟转移</w:t>
      </w:r>
      <w:proofErr w:type="gramEnd"/>
      <w:r>
        <w:rPr>
          <w:rFonts w:asciiTheme="minorEastAsia" w:hAnsiTheme="minorEastAsia" w:cstheme="minorEastAsia" w:hint="eastAsia"/>
          <w:szCs w:val="21"/>
        </w:rPr>
        <w:t>的危险废物具有转移联单（免于运行转移联单的除外），并根据联单的内容，</w:t>
      </w:r>
      <w:r>
        <w:rPr>
          <w:rFonts w:asciiTheme="minorEastAsia" w:hAnsiTheme="minorEastAsia" w:cstheme="minorEastAsia" w:hint="eastAsia"/>
          <w:bCs/>
          <w:szCs w:val="21"/>
        </w:rPr>
        <w:t>核对</w:t>
      </w:r>
      <w:proofErr w:type="gramStart"/>
      <w:r>
        <w:rPr>
          <w:rFonts w:asciiTheme="minorEastAsia" w:hAnsiTheme="minorEastAsia" w:cstheme="minorEastAsia" w:hint="eastAsia"/>
          <w:bCs/>
          <w:szCs w:val="21"/>
        </w:rPr>
        <w:t>待转移</w:t>
      </w:r>
      <w:proofErr w:type="gramEnd"/>
      <w:r>
        <w:rPr>
          <w:rFonts w:asciiTheme="minorEastAsia" w:hAnsiTheme="minorEastAsia" w:cstheme="minorEastAsia" w:hint="eastAsia"/>
          <w:bCs/>
          <w:szCs w:val="21"/>
        </w:rPr>
        <w:t>危险货物的准确重量（数量）、包装、标识和标签与联单是否相符，不相符的，应当拒绝运输。</w:t>
      </w:r>
      <w:r>
        <w:rPr>
          <w:rFonts w:asciiTheme="minorEastAsia" w:hAnsiTheme="minorEastAsia" w:cstheme="minorEastAsia" w:hint="eastAsia"/>
          <w:szCs w:val="21"/>
        </w:rPr>
        <w:t>严禁将不同类别的危险废物混装混载，严禁将包装破损、标识和标签不清的危险货物装车运输。</w:t>
      </w:r>
    </w:p>
    <w:p w:rsidR="00CA46FB" w:rsidRDefault="001C1CAF">
      <w:pPr>
        <w:spacing w:line="400" w:lineRule="exact"/>
        <w:ind w:firstLine="420"/>
        <w:rPr>
          <w:rFonts w:asciiTheme="minorEastAsia" w:hAnsiTheme="minorEastAsia" w:cstheme="minorEastAsia"/>
          <w:szCs w:val="21"/>
          <w:lang w:bidi="ar"/>
        </w:rPr>
      </w:pPr>
      <w:r>
        <w:rPr>
          <w:rFonts w:asciiTheme="minorEastAsia" w:hAnsiTheme="minorEastAsia" w:cstheme="minorEastAsia" w:hint="eastAsia"/>
          <w:szCs w:val="21"/>
        </w:rPr>
        <w:t xml:space="preserve">4.2.5 </w:t>
      </w:r>
      <w:r>
        <w:rPr>
          <w:rFonts w:asciiTheme="minorEastAsia" w:hAnsiTheme="minorEastAsia" w:cstheme="minorEastAsia" w:hint="eastAsia"/>
          <w:b/>
          <w:bCs/>
          <w:szCs w:val="21"/>
        </w:rPr>
        <w:t>运输：</w:t>
      </w:r>
      <w:r>
        <w:rPr>
          <w:rFonts w:asciiTheme="minorEastAsia" w:hAnsiTheme="minorEastAsia" w:cstheme="minorEastAsia" w:hint="eastAsia"/>
          <w:szCs w:val="21"/>
        </w:rPr>
        <w:t>乙方应按照交通运输主管部门的有关规定运输危险货物，</w:t>
      </w:r>
      <w:r>
        <w:rPr>
          <w:rFonts w:asciiTheme="minorEastAsia" w:hAnsiTheme="minorEastAsia" w:cstheme="minorEastAsia" w:hint="eastAsia"/>
          <w:bCs/>
          <w:szCs w:val="21"/>
        </w:rPr>
        <w:t>防止危险废物丢失、包装破损、泄露等造成突发环境事件。</w:t>
      </w:r>
      <w:r>
        <w:rPr>
          <w:rFonts w:asciiTheme="minorEastAsia" w:hAnsiTheme="minorEastAsia" w:cstheme="minorEastAsia" w:hint="eastAsia"/>
          <w:szCs w:val="21"/>
          <w:lang w:bidi="ar"/>
        </w:rPr>
        <w:t xml:space="preserve"> </w:t>
      </w:r>
    </w:p>
    <w:p w:rsidR="00CA46FB" w:rsidRDefault="001C1CAF">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 xml:space="preserve">4.2.6 </w:t>
      </w:r>
      <w:r>
        <w:rPr>
          <w:rFonts w:asciiTheme="minorEastAsia" w:hAnsiTheme="minorEastAsia" w:cstheme="minorEastAsia" w:hint="eastAsia"/>
          <w:b/>
          <w:bCs/>
          <w:szCs w:val="21"/>
        </w:rPr>
        <w:t>应急和报告：</w:t>
      </w:r>
      <w:r>
        <w:rPr>
          <w:rFonts w:asciiTheme="minorEastAsia" w:hAnsiTheme="minorEastAsia" w:cstheme="minorEastAsia" w:hint="eastAsia"/>
          <w:szCs w:val="21"/>
        </w:rPr>
        <w:t>乙方应制定意外事故的防范措施和应急预案，在运输过程中发生突发事故</w:t>
      </w:r>
      <w:r>
        <w:rPr>
          <w:rFonts w:asciiTheme="minorEastAsia" w:hAnsiTheme="minorEastAsia" w:cstheme="minorEastAsia" w:hint="eastAsia"/>
          <w:szCs w:val="21"/>
          <w:lang w:bidi="ar"/>
        </w:rPr>
        <w:t>（突发事故是指突然发生，造成或者可能造成严重危害，需要采取应急处置措施予以应对的事故灾难、公共卫生事件或其他安全事件等）</w:t>
      </w:r>
      <w:r>
        <w:rPr>
          <w:rFonts w:asciiTheme="minorEastAsia" w:hAnsiTheme="minorEastAsia" w:cstheme="minorEastAsia" w:hint="eastAsia"/>
          <w:szCs w:val="21"/>
        </w:rPr>
        <w:t>时，应立即向事故发生地县级以上地方交通运输主管部门和环境保护主管部门报告，并通知危险废物迁出者和甲方，并采取有效措施进行补救。</w:t>
      </w:r>
    </w:p>
    <w:p w:rsidR="00CA46FB" w:rsidRDefault="001C1CAF">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4.2.7 乙方将托运的危险废物全部完好的运抵甲方指定的地点，与甲方进行核对交接，核对危险废物种类、重量（数量）与转移联单（免于运行转移联单的除外）是否相符。</w:t>
      </w:r>
    </w:p>
    <w:p w:rsidR="00CA46FB" w:rsidRDefault="001C1CAF">
      <w:pPr>
        <w:spacing w:line="400" w:lineRule="exact"/>
        <w:ind w:firstLine="420"/>
        <w:rPr>
          <w:rFonts w:asciiTheme="minorEastAsia" w:hAnsiTheme="minorEastAsia" w:cstheme="minorEastAsia"/>
          <w:bCs/>
          <w:szCs w:val="21"/>
        </w:rPr>
      </w:pPr>
      <w:r>
        <w:rPr>
          <w:rFonts w:asciiTheme="minorEastAsia" w:hAnsiTheme="minorEastAsia" w:cstheme="minorEastAsia" w:hint="eastAsia"/>
          <w:bCs/>
          <w:szCs w:val="21"/>
        </w:rPr>
        <w:t>4.2.8 特别声明：乙方作为专业危险废物运输单位，应根据自身经验、专业判断</w:t>
      </w:r>
      <w:proofErr w:type="gramStart"/>
      <w:r>
        <w:rPr>
          <w:rFonts w:asciiTheme="minorEastAsia" w:hAnsiTheme="minorEastAsia" w:cstheme="minorEastAsia" w:hint="eastAsia"/>
          <w:bCs/>
          <w:szCs w:val="21"/>
        </w:rPr>
        <w:t>拟运输</w:t>
      </w:r>
      <w:proofErr w:type="gramEnd"/>
      <w:r>
        <w:rPr>
          <w:rFonts w:asciiTheme="minorEastAsia" w:hAnsiTheme="minorEastAsia" w:cstheme="minorEastAsia" w:hint="eastAsia"/>
          <w:bCs/>
          <w:szCs w:val="21"/>
        </w:rPr>
        <w:t>的危险废物是否适合运输。</w:t>
      </w:r>
    </w:p>
    <w:p w:rsidR="00CA46FB" w:rsidRDefault="001C1CAF">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4.3 其他</w:t>
      </w:r>
    </w:p>
    <w:p w:rsidR="00CA46FB" w:rsidRDefault="001C1CAF">
      <w:pPr>
        <w:spacing w:line="400" w:lineRule="exact"/>
        <w:ind w:firstLine="420"/>
        <w:rPr>
          <w:rFonts w:asciiTheme="minorEastAsia" w:hAnsiTheme="minorEastAsia" w:cstheme="minorEastAsia"/>
          <w:szCs w:val="21"/>
          <w:lang w:bidi="ar"/>
        </w:rPr>
      </w:pPr>
      <w:r>
        <w:rPr>
          <w:rFonts w:asciiTheme="minorEastAsia" w:hAnsiTheme="minorEastAsia" w:cstheme="minorEastAsia" w:hint="eastAsia"/>
          <w:szCs w:val="21"/>
          <w:lang w:bidi="ar"/>
        </w:rPr>
        <w:t>合同履行中，国家法律法规、政府政策或行业组织等对危险废物运输制定更高标准的，按照更高标准执行；各类标准不一致的，按照最高标准执行。</w:t>
      </w:r>
    </w:p>
    <w:p w:rsidR="00CA46FB" w:rsidRDefault="001C1CAF">
      <w:pPr>
        <w:tabs>
          <w:tab w:val="left" w:pos="1080"/>
        </w:tabs>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lang w:bidi="ar"/>
        </w:rPr>
        <w:t xml:space="preserve">第5条  运输服务费用  </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5.1 计费标准：费用为含税价格，包含乙方提供本合同项下的运输服务所能获得的全部</w:t>
      </w:r>
      <w:r>
        <w:rPr>
          <w:rFonts w:asciiTheme="minorEastAsia" w:hAnsiTheme="minorEastAsia" w:cstheme="minorEastAsia" w:hint="eastAsia"/>
          <w:szCs w:val="21"/>
          <w:lang w:bidi="ar"/>
        </w:rPr>
        <w:lastRenderedPageBreak/>
        <w:t>费用等，除非双方另有书面约定，甲方不再承担其他费用。</w:t>
      </w:r>
    </w:p>
    <w:p w:rsidR="00CA46FB" w:rsidRDefault="001C1CAF">
      <w:pPr>
        <w:tabs>
          <w:tab w:val="left" w:pos="1080"/>
        </w:tabs>
        <w:spacing w:line="400" w:lineRule="exact"/>
        <w:ind w:firstLineChars="200" w:firstLine="422"/>
        <w:rPr>
          <w:rFonts w:asciiTheme="minorEastAsia" w:hAnsiTheme="minorEastAsia" w:cstheme="minorEastAsia"/>
          <w:b/>
          <w:bCs/>
          <w:szCs w:val="21"/>
        </w:rPr>
      </w:pPr>
      <w:r>
        <w:rPr>
          <w:rFonts w:asciiTheme="minorEastAsia" w:hAnsiTheme="minorEastAsia" w:cstheme="minorEastAsia" w:hint="eastAsia"/>
          <w:b/>
          <w:bCs/>
          <w:szCs w:val="21"/>
          <w:lang w:bidi="ar"/>
        </w:rPr>
        <w:t>5.2  结算支付</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5.2.1 运费用按月结算。每月</w:t>
      </w:r>
      <w:r>
        <w:rPr>
          <w:rFonts w:asciiTheme="minorEastAsia" w:hAnsiTheme="minorEastAsia" w:cstheme="minorEastAsia"/>
          <w:szCs w:val="21"/>
          <w:u w:val="single"/>
          <w:lang w:bidi="ar"/>
        </w:rPr>
        <w:t>15</w:t>
      </w:r>
      <w:r>
        <w:rPr>
          <w:rFonts w:asciiTheme="minorEastAsia" w:hAnsiTheme="minorEastAsia" w:cstheme="minorEastAsia" w:hint="eastAsia"/>
          <w:szCs w:val="21"/>
          <w:lang w:bidi="ar"/>
        </w:rPr>
        <w:t xml:space="preserve">日前，乙方应向甲方提交上月运费的结算资料（结算资料清单及式样详见附件）。甲方对乙方的结算资料进行审核后确定应付运输服务费用。乙方所有的结算资料（包括甲方实际应付款金额确定后乙方开具的发票）需送至甲方指定的下列地址及接收人： </w:t>
      </w:r>
    </w:p>
    <w:p w:rsidR="00CA46FB" w:rsidRDefault="001C1CAF">
      <w:pPr>
        <w:tabs>
          <w:tab w:val="left" w:pos="1080"/>
        </w:tabs>
        <w:spacing w:line="400" w:lineRule="exact"/>
        <w:ind w:firstLineChars="200" w:firstLine="420"/>
        <w:rPr>
          <w:rFonts w:asciiTheme="minorEastAsia" w:hAnsiTheme="minorEastAsia" w:cstheme="minorEastAsia"/>
          <w:szCs w:val="21"/>
          <w:u w:val="single"/>
        </w:rPr>
      </w:pPr>
      <w:r>
        <w:rPr>
          <w:rFonts w:asciiTheme="minorEastAsia" w:hAnsiTheme="minorEastAsia" w:cstheme="minorEastAsia" w:hint="eastAsia"/>
          <w:szCs w:val="21"/>
          <w:lang w:bidi="ar"/>
        </w:rPr>
        <w:t>地址：</w:t>
      </w:r>
      <w:r>
        <w:rPr>
          <w:rFonts w:asciiTheme="minorEastAsia" w:hAnsiTheme="minorEastAsia" w:cstheme="minorEastAsia" w:hint="eastAsia"/>
          <w:szCs w:val="21"/>
          <w:u w:val="single"/>
          <w:lang w:bidi="ar"/>
        </w:rPr>
        <w:t xml:space="preserve">                         </w:t>
      </w:r>
    </w:p>
    <w:p w:rsidR="00CA46FB" w:rsidRDefault="001C1CAF">
      <w:pPr>
        <w:tabs>
          <w:tab w:val="left" w:pos="1080"/>
        </w:tabs>
        <w:spacing w:line="400" w:lineRule="exact"/>
        <w:ind w:firstLineChars="200" w:firstLine="420"/>
        <w:rPr>
          <w:rFonts w:asciiTheme="minorEastAsia" w:hAnsiTheme="minorEastAsia" w:cstheme="minorEastAsia"/>
          <w:szCs w:val="21"/>
          <w:u w:val="single"/>
        </w:rPr>
      </w:pPr>
      <w:r>
        <w:rPr>
          <w:rFonts w:asciiTheme="minorEastAsia" w:hAnsiTheme="minorEastAsia" w:cstheme="minorEastAsia" w:hint="eastAsia"/>
          <w:szCs w:val="21"/>
          <w:lang w:bidi="ar"/>
        </w:rPr>
        <w:t>接收人：</w:t>
      </w:r>
      <w:r>
        <w:rPr>
          <w:rFonts w:asciiTheme="minorEastAsia" w:hAnsiTheme="minorEastAsia" w:cstheme="minorEastAsia" w:hint="eastAsia"/>
          <w:szCs w:val="21"/>
          <w:u w:val="single"/>
          <w:lang w:bidi="ar"/>
        </w:rPr>
        <w:t xml:space="preserve">                       </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5.2.2  甲方实际应付款金额确定后，乙方按照甲方的要求开具相应金额的正式税务发票。甲方收到乙方发票后</w:t>
      </w:r>
      <w:r>
        <w:rPr>
          <w:rFonts w:asciiTheme="minorEastAsia" w:hAnsiTheme="minorEastAsia" w:cstheme="minorEastAsia"/>
          <w:szCs w:val="21"/>
          <w:u w:val="single"/>
          <w:lang w:bidi="ar"/>
        </w:rPr>
        <w:t>7</w:t>
      </w:r>
      <w:r>
        <w:rPr>
          <w:rFonts w:asciiTheme="minorEastAsia" w:hAnsiTheme="minorEastAsia" w:cstheme="minorEastAsia" w:hint="eastAsia"/>
          <w:szCs w:val="21"/>
          <w:lang w:bidi="ar"/>
        </w:rPr>
        <w:t>个工作日内向乙方付款。乙方未提供发票的，甲方有权拒绝付款。乙方指定收款账户如下：</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户名：</w:t>
      </w:r>
      <w:r>
        <w:rPr>
          <w:rFonts w:asciiTheme="minorEastAsia" w:hAnsiTheme="minorEastAsia" w:cstheme="minorEastAsia" w:hint="eastAsia"/>
          <w:szCs w:val="21"/>
          <w:u w:val="single"/>
          <w:lang w:bidi="ar"/>
        </w:rPr>
        <w:t xml:space="preserve">                                           </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开户行：</w:t>
      </w:r>
      <w:r>
        <w:rPr>
          <w:rFonts w:asciiTheme="minorEastAsia" w:hAnsiTheme="minorEastAsia" w:cstheme="minorEastAsia" w:hint="eastAsia"/>
          <w:szCs w:val="21"/>
          <w:u w:val="single"/>
          <w:lang w:bidi="ar"/>
        </w:rPr>
        <w:t xml:space="preserve">                                         </w:t>
      </w:r>
    </w:p>
    <w:p w:rsidR="00CA46FB" w:rsidRDefault="001C1CAF">
      <w:pPr>
        <w:tabs>
          <w:tab w:val="left" w:pos="1080"/>
        </w:tabs>
        <w:spacing w:line="400" w:lineRule="exact"/>
        <w:ind w:leftChars="227" w:left="897" w:hangingChars="200" w:hanging="420"/>
        <w:rPr>
          <w:rFonts w:asciiTheme="minorEastAsia" w:hAnsiTheme="minorEastAsia" w:cstheme="minorEastAsia"/>
          <w:szCs w:val="21"/>
        </w:rPr>
      </w:pPr>
      <w:r>
        <w:rPr>
          <w:rFonts w:asciiTheme="minorEastAsia" w:hAnsiTheme="minorEastAsia" w:cstheme="minorEastAsia" w:hint="eastAsia"/>
          <w:szCs w:val="21"/>
          <w:lang w:bidi="ar"/>
        </w:rPr>
        <w:t>账号：</w:t>
      </w:r>
      <w:r>
        <w:rPr>
          <w:rFonts w:asciiTheme="minorEastAsia" w:hAnsiTheme="minorEastAsia" w:cstheme="minorEastAsia" w:hint="eastAsia"/>
          <w:szCs w:val="21"/>
          <w:u w:val="single"/>
          <w:lang w:bidi="ar"/>
        </w:rPr>
        <w:t xml:space="preserve">                                           </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5.2.</w:t>
      </w:r>
      <w:r>
        <w:rPr>
          <w:rFonts w:asciiTheme="minorEastAsia" w:hAnsiTheme="minorEastAsia" w:cstheme="minorEastAsia"/>
          <w:szCs w:val="21"/>
          <w:lang w:bidi="ar"/>
        </w:rPr>
        <w:t>3</w:t>
      </w:r>
      <w:r>
        <w:rPr>
          <w:rFonts w:asciiTheme="minorEastAsia" w:hAnsiTheme="minorEastAsia" w:cstheme="minorEastAsia" w:hint="eastAsia"/>
          <w:szCs w:val="21"/>
          <w:lang w:bidi="ar"/>
        </w:rPr>
        <w:t xml:space="preserve">  甲方的付款，不限制甲方在随后时间对已开具发票的费用提出争议或对乙方不符合合同约定的运输行为进行索赔的权利，且付款亦不构成甲方对乙方承运服务的最终认可。</w:t>
      </w:r>
    </w:p>
    <w:p w:rsidR="00CA46FB" w:rsidRDefault="001C1CAF">
      <w:pPr>
        <w:topLinePunct/>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lang w:bidi="ar"/>
        </w:rPr>
        <w:t>第6条  双方权利义务</w:t>
      </w:r>
    </w:p>
    <w:p w:rsidR="00CA46FB" w:rsidRDefault="001C1CAF">
      <w:pPr>
        <w:widowControl/>
        <w:spacing w:line="400" w:lineRule="exact"/>
        <w:rPr>
          <w:rFonts w:asciiTheme="minorEastAsia" w:hAnsiTheme="minorEastAsia" w:cstheme="minorEastAsia"/>
          <w:b/>
          <w:bCs/>
          <w:szCs w:val="21"/>
        </w:rPr>
      </w:pPr>
      <w:r>
        <w:rPr>
          <w:rFonts w:asciiTheme="minorEastAsia" w:hAnsiTheme="minorEastAsia" w:cstheme="minorEastAsia" w:hint="eastAsia"/>
          <w:b/>
          <w:bCs/>
          <w:szCs w:val="21"/>
          <w:lang w:bidi="ar"/>
        </w:rPr>
        <w:t xml:space="preserve">    6.1  甲方权利义务</w:t>
      </w:r>
    </w:p>
    <w:p w:rsidR="00CA46FB" w:rsidRDefault="001C1CAF">
      <w:pPr>
        <w:widowControl/>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6.1.1  甲方有权对乙方履行本合同的情况进行监督检查，若发现乙方的履行不符合合同约定，可以发出书面通知要求乙方更正，乙方应按甲方通知中的更正要求，在规定期限就其服务的缺陷进行补救、重作。</w:t>
      </w:r>
    </w:p>
    <w:p w:rsidR="00CA46FB" w:rsidRDefault="001C1CAF">
      <w:pPr>
        <w:widowControl/>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6.1.2  甲方应按照合同约定支付运输服务费。</w:t>
      </w:r>
    </w:p>
    <w:p w:rsidR="00CA46FB" w:rsidRDefault="001C1CAF">
      <w:pPr>
        <w:widowControl/>
        <w:spacing w:line="400" w:lineRule="exact"/>
        <w:ind w:firstLineChars="200" w:firstLine="422"/>
        <w:jc w:val="left"/>
        <w:rPr>
          <w:rFonts w:asciiTheme="minorEastAsia" w:hAnsiTheme="minorEastAsia" w:cstheme="minorEastAsia"/>
          <w:b/>
          <w:bCs/>
          <w:szCs w:val="21"/>
        </w:rPr>
      </w:pPr>
      <w:r>
        <w:rPr>
          <w:rFonts w:asciiTheme="minorEastAsia" w:hAnsiTheme="minorEastAsia" w:cstheme="minorEastAsia" w:hint="eastAsia"/>
          <w:b/>
          <w:bCs/>
          <w:szCs w:val="21"/>
          <w:lang w:bidi="ar"/>
        </w:rPr>
        <w:t>6.2  乙方权利义务</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6.2.1 乙方有权按照本合同约定获得相应的运输服务费用。</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6.2.2 乙方保证有权签署本合同，并保证已具备履行合同的合法资质、经验和能力，包括但不限于有足够的具备资质的从业人员，以谨慎、称职和专业的态度完成本合同项下的义务等。如因乙方及其指派从业人员的资质问题引发政府主管部门的查处或造成甲方损失的，相关责任由乙方承担。</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6.2.3 乙方应按照双方约定的运输服务标准及操作要求提供服务。如果乙方提供的运输服务存在任何缺陷，乙方应立即主动采取或者经甲方通知后立即采取一切有效措施进行更正或补救。</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6.2.4 乙方提供服务过程中，应当遵守法律法规规定以及危险废物移出方、甲方厂区与生产作业有关的规章制度。</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lastRenderedPageBreak/>
        <w:t>6.2.5 本合同履行过程中，因可归责于乙方的原因造成甲方或第三方人身、财产损害的，乙方承担赔偿责任。</w:t>
      </w:r>
    </w:p>
    <w:p w:rsidR="00CA46FB" w:rsidRDefault="001C1CAF">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6.2.6 本合同履行过程中，</w:t>
      </w:r>
      <w:proofErr w:type="gramStart"/>
      <w:r>
        <w:rPr>
          <w:rFonts w:asciiTheme="minorEastAsia" w:hAnsiTheme="minorEastAsia" w:cstheme="minorEastAsia" w:hint="eastAsia"/>
          <w:szCs w:val="21"/>
        </w:rPr>
        <w:t>因危险</w:t>
      </w:r>
      <w:proofErr w:type="gramEnd"/>
      <w:r>
        <w:rPr>
          <w:rFonts w:asciiTheme="minorEastAsia" w:hAnsiTheme="minorEastAsia" w:cstheme="minorEastAsia" w:hint="eastAsia"/>
          <w:szCs w:val="21"/>
        </w:rPr>
        <w:t>废物丢失、包装破损、泄露等造成突发环境事件，</w:t>
      </w:r>
      <w:r>
        <w:rPr>
          <w:rFonts w:asciiTheme="minorEastAsia" w:hAnsiTheme="minorEastAsia" w:cstheme="minorEastAsia" w:hint="eastAsia"/>
          <w:szCs w:val="21"/>
          <w:lang w:bidi="ar"/>
        </w:rPr>
        <w:t>引发政府主管部门的查处或造成甲方、第三方人身、财产损失的，乙方承担赔偿责任。</w:t>
      </w:r>
    </w:p>
    <w:p w:rsidR="00CA46FB" w:rsidRDefault="001C1CAF">
      <w:pPr>
        <w:widowControl/>
        <w:spacing w:beforeLines="50" w:before="156" w:line="400" w:lineRule="exact"/>
        <w:jc w:val="left"/>
        <w:rPr>
          <w:rFonts w:asciiTheme="minorEastAsia" w:hAnsiTheme="minorEastAsia" w:cstheme="minorEastAsia"/>
          <w:b/>
          <w:szCs w:val="21"/>
        </w:rPr>
      </w:pPr>
      <w:r>
        <w:rPr>
          <w:rFonts w:asciiTheme="minorEastAsia" w:hAnsiTheme="minorEastAsia" w:cstheme="minorEastAsia" w:hint="eastAsia"/>
          <w:b/>
          <w:szCs w:val="21"/>
          <w:lang w:bidi="ar"/>
        </w:rPr>
        <w:t>第7条  劳动关系</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7.1 甲方与乙方从业人员之间不存在劳动关系、劳务关系或其他雇佣关系。乙方从业人员以劳动关系、劳务关系或其他雇佣关系为由向甲方主张权利的，均由乙方负责处理并承担相应责任。</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7.2 乙方从业人员在服务期间发生的或与履行本合同相关的任何人身伤害、财产损失等，均与甲方无关，所有责任及相关费用由乙方自行承担。</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7.3 如甲方因本合同的履行而被政府主管部门或者裁判机关</w:t>
      </w:r>
      <w:proofErr w:type="gramStart"/>
      <w:r>
        <w:rPr>
          <w:rFonts w:asciiTheme="minorEastAsia" w:hAnsiTheme="minorEastAsia" w:cstheme="minorEastAsia" w:hint="eastAsia"/>
          <w:szCs w:val="21"/>
          <w:lang w:bidi="ar"/>
        </w:rPr>
        <w:t>判令需</w:t>
      </w:r>
      <w:proofErr w:type="gramEnd"/>
      <w:r>
        <w:rPr>
          <w:rFonts w:asciiTheme="minorEastAsia" w:hAnsiTheme="minorEastAsia" w:cstheme="minorEastAsia" w:hint="eastAsia"/>
          <w:szCs w:val="21"/>
          <w:lang w:bidi="ar"/>
        </w:rPr>
        <w:t>向乙方从业人员承担补偿、赔偿或其他责任的，甲方有权要求乙方承担或向乙方追偿，并有权直接先行扣除履约保证金用于承担此等责任。</w:t>
      </w:r>
    </w:p>
    <w:p w:rsidR="00CA46FB" w:rsidRDefault="001C1CAF">
      <w:pPr>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lang w:bidi="ar"/>
        </w:rPr>
        <w:t>第8条  安全条款</w:t>
      </w:r>
    </w:p>
    <w:p w:rsidR="00CA46FB" w:rsidRDefault="001C1CAF">
      <w:pPr>
        <w:tabs>
          <w:tab w:val="left" w:pos="1080"/>
        </w:tabs>
        <w:spacing w:line="400" w:lineRule="exact"/>
        <w:ind w:firstLineChars="200" w:firstLine="420"/>
        <w:rPr>
          <w:rFonts w:asciiTheme="minorEastAsia" w:hAnsiTheme="minorEastAsia" w:cstheme="minorEastAsia"/>
          <w:szCs w:val="21"/>
          <w:lang w:bidi="ar"/>
        </w:rPr>
      </w:pPr>
      <w:r>
        <w:rPr>
          <w:rFonts w:asciiTheme="minorEastAsia" w:hAnsiTheme="minorEastAsia" w:cstheme="minorEastAsia" w:hint="eastAsia"/>
          <w:szCs w:val="21"/>
          <w:lang w:bidi="ar"/>
        </w:rPr>
        <w:t>8.1 乙方从业人员应遵守危险废物移出方及甲方现场作业相关规定，严格按照操作规程开展作业。</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8.2 乙方从业人员出入废物移出方及甲方厂区应遵守废物移出方及甲方的出入管理规定，不得无故进入与作业活动无关的区域。</w:t>
      </w:r>
    </w:p>
    <w:p w:rsidR="00CA46FB" w:rsidRDefault="001C1CAF">
      <w:pPr>
        <w:tabs>
          <w:tab w:val="left" w:pos="1080"/>
        </w:tabs>
        <w:spacing w:line="400" w:lineRule="exact"/>
        <w:ind w:firstLineChars="200" w:firstLine="420"/>
        <w:rPr>
          <w:rFonts w:asciiTheme="minorEastAsia" w:hAnsiTheme="minorEastAsia" w:cstheme="minorEastAsia"/>
          <w:szCs w:val="21"/>
          <w:lang w:bidi="ar"/>
        </w:rPr>
      </w:pPr>
      <w:r>
        <w:rPr>
          <w:rFonts w:asciiTheme="minorEastAsia" w:hAnsiTheme="minorEastAsia" w:cstheme="minorEastAsia" w:hint="eastAsia"/>
          <w:szCs w:val="21"/>
          <w:lang w:bidi="ar"/>
        </w:rPr>
        <w:t>8.3 乙方从业人员在废物移出方及甲方厂区，非因废物移出方及甲方原因造成的所有事故，由乙方承担全部责任，造成甲方或第三方损失的，乙方还应承担赔偿责任。</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bCs/>
          <w:szCs w:val="21"/>
          <w:lang w:bidi="ar"/>
        </w:rPr>
        <w:t>8.4 乙方特别声明：</w:t>
      </w:r>
      <w:r>
        <w:rPr>
          <w:rFonts w:asciiTheme="minorEastAsia" w:hAnsiTheme="minorEastAsia" w:cstheme="minorEastAsia" w:hint="eastAsia"/>
          <w:szCs w:val="21"/>
          <w:lang w:bidi="ar"/>
        </w:rPr>
        <w:t>作为专业运输服务单位，乙方在运输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rsidR="00CA46FB" w:rsidRDefault="001C1CAF">
      <w:pPr>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lang w:bidi="ar"/>
        </w:rPr>
        <w:t>第9条  保密承诺</w:t>
      </w:r>
    </w:p>
    <w:p w:rsidR="00CA46FB" w:rsidRDefault="001C1CAF" w:rsidP="007A674A">
      <w:pPr>
        <w:spacing w:line="400" w:lineRule="exact"/>
        <w:ind w:firstLineChars="196" w:firstLine="412"/>
        <w:rPr>
          <w:rFonts w:asciiTheme="minorEastAsia" w:hAnsiTheme="minorEastAsia" w:cstheme="minorEastAsia"/>
          <w:kern w:val="0"/>
          <w:szCs w:val="21"/>
        </w:rPr>
      </w:pPr>
      <w:r>
        <w:rPr>
          <w:rFonts w:asciiTheme="minorEastAsia" w:hAnsiTheme="minorEastAsia" w:cstheme="minorEastAsia" w:hint="eastAsia"/>
          <w:color w:val="000000"/>
          <w:kern w:val="0"/>
          <w:szCs w:val="21"/>
          <w:lang w:bidi="ar"/>
        </w:rPr>
        <w:t xml:space="preserve">9.1 </w:t>
      </w:r>
      <w:r>
        <w:rPr>
          <w:rFonts w:asciiTheme="minorEastAsia" w:hAnsiTheme="minorEastAsia" w:cstheme="minorEastAsia" w:hint="eastAsia"/>
          <w:kern w:val="0"/>
          <w:szCs w:val="21"/>
          <w:lang w:bidi="ar"/>
        </w:rPr>
        <w:t>乙方对甲方直接或间接提供给乙方、或由乙方基于合同进行运输服务而从甲方获取的所有商业和技术资料，包括但不局限于运输处置价格、运输费用结算方式、废物种类及组分、</w:t>
      </w:r>
      <w:proofErr w:type="gramStart"/>
      <w:r>
        <w:rPr>
          <w:rFonts w:asciiTheme="minorEastAsia" w:hAnsiTheme="minorEastAsia" w:cstheme="minorEastAsia" w:hint="eastAsia"/>
          <w:kern w:val="0"/>
          <w:szCs w:val="21"/>
          <w:lang w:bidi="ar"/>
        </w:rPr>
        <w:t>产废企业</w:t>
      </w:r>
      <w:proofErr w:type="gramEnd"/>
      <w:r>
        <w:rPr>
          <w:rFonts w:asciiTheme="minorEastAsia" w:hAnsiTheme="minorEastAsia" w:cstheme="minorEastAsia" w:hint="eastAsia"/>
          <w:kern w:val="0"/>
          <w:szCs w:val="21"/>
          <w:lang w:bidi="ar"/>
        </w:rPr>
        <w:t>信息等，均应作为保密资料。乙方应对保密资料承担保密责任；未经甲方事先书面批准，乙方不得对外披露、使用于除履行本合同之外的目的。</w:t>
      </w:r>
    </w:p>
    <w:p w:rsidR="00CA46FB" w:rsidRDefault="001C1CAF" w:rsidP="007A674A">
      <w:pPr>
        <w:spacing w:line="400" w:lineRule="exact"/>
        <w:ind w:firstLineChars="196" w:firstLine="412"/>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lang w:bidi="ar"/>
        </w:rPr>
        <w:t>9.2合同终止或解除后，乙方应立即向甲方返还或者销毁所有上述含甲方保密信息的资料。乙方应在合同终止或解除后5日内向甲方书面确认已销毁或返还所有含甲方保密信息的资料。</w:t>
      </w:r>
    </w:p>
    <w:p w:rsidR="00CA46FB" w:rsidRDefault="001C1CAF">
      <w:pPr>
        <w:spacing w:line="400" w:lineRule="exact"/>
        <w:ind w:firstLineChars="200" w:firstLine="420"/>
        <w:rPr>
          <w:rFonts w:asciiTheme="minorEastAsia" w:hAnsiTheme="minorEastAsia" w:cstheme="minorEastAsia"/>
          <w:color w:val="000000"/>
          <w:kern w:val="0"/>
          <w:szCs w:val="21"/>
        </w:rPr>
      </w:pPr>
      <w:r>
        <w:rPr>
          <w:rFonts w:asciiTheme="minorEastAsia" w:hAnsiTheme="minorEastAsia" w:cstheme="minorEastAsia" w:hint="eastAsia"/>
          <w:szCs w:val="21"/>
          <w:lang w:bidi="ar"/>
        </w:rPr>
        <w:lastRenderedPageBreak/>
        <w:t>9.3</w:t>
      </w:r>
      <w:r>
        <w:rPr>
          <w:rFonts w:asciiTheme="minorEastAsia" w:hAnsiTheme="minorEastAsia" w:cstheme="minorEastAsia" w:hint="eastAsia"/>
          <w:color w:val="000000"/>
          <w:kern w:val="0"/>
          <w:szCs w:val="21"/>
          <w:lang w:bidi="ar"/>
        </w:rPr>
        <w:t xml:space="preserve"> 乙方违反保密承诺的，甲方有权要求乙方支付违约金人民币</w:t>
      </w:r>
      <w:r>
        <w:rPr>
          <w:rFonts w:asciiTheme="minorEastAsia" w:hAnsiTheme="minorEastAsia" w:cstheme="minorEastAsia" w:hint="eastAsia"/>
          <w:color w:val="000000"/>
          <w:kern w:val="0"/>
          <w:szCs w:val="21"/>
          <w:u w:val="single"/>
          <w:lang w:bidi="ar"/>
        </w:rPr>
        <w:t xml:space="preserve"> </w:t>
      </w:r>
      <w:r>
        <w:rPr>
          <w:rFonts w:asciiTheme="minorEastAsia" w:hAnsiTheme="minorEastAsia" w:cstheme="minorEastAsia"/>
          <w:color w:val="000000"/>
          <w:kern w:val="0"/>
          <w:szCs w:val="21"/>
          <w:u w:val="single"/>
          <w:lang w:bidi="ar"/>
        </w:rPr>
        <w:t>5</w:t>
      </w:r>
      <w:r>
        <w:rPr>
          <w:rFonts w:asciiTheme="minorEastAsia" w:hAnsiTheme="minorEastAsia" w:cstheme="minorEastAsia" w:hint="eastAsia"/>
          <w:color w:val="000000"/>
          <w:kern w:val="0"/>
          <w:szCs w:val="21"/>
          <w:u w:val="single"/>
          <w:lang w:bidi="ar"/>
        </w:rPr>
        <w:t xml:space="preserve"> </w:t>
      </w:r>
      <w:r>
        <w:rPr>
          <w:rFonts w:asciiTheme="minorEastAsia" w:hAnsiTheme="minorEastAsia" w:cstheme="minorEastAsia" w:hint="eastAsia"/>
          <w:color w:val="000000"/>
          <w:kern w:val="0"/>
          <w:szCs w:val="21"/>
          <w:lang w:bidi="ar"/>
        </w:rPr>
        <w:t>万元并赔偿由此给甲方造成的损失。</w:t>
      </w:r>
    </w:p>
    <w:p w:rsidR="00CA46FB" w:rsidRDefault="001C1CAF">
      <w:pPr>
        <w:spacing w:line="400" w:lineRule="exact"/>
        <w:ind w:firstLineChars="200" w:firstLine="420"/>
        <w:rPr>
          <w:rFonts w:asciiTheme="minorEastAsia" w:hAnsiTheme="minorEastAsia" w:cstheme="minorEastAsia"/>
          <w:b/>
          <w:szCs w:val="21"/>
        </w:rPr>
      </w:pPr>
      <w:r>
        <w:rPr>
          <w:rFonts w:asciiTheme="minorEastAsia" w:hAnsiTheme="minorEastAsia" w:cstheme="minorEastAsia" w:hint="eastAsia"/>
          <w:szCs w:val="21"/>
          <w:lang w:bidi="ar"/>
        </w:rPr>
        <w:t>9.4 本条关于乙方保密承诺的相关约定，同时适用于乙方从业人员，乙方应对其从业人员的违反保密承诺的行为承担连带责任。</w:t>
      </w:r>
    </w:p>
    <w:p w:rsidR="00CA46FB" w:rsidRDefault="001C1CAF">
      <w:pPr>
        <w:widowControl/>
        <w:spacing w:beforeLines="50" w:before="156" w:line="400" w:lineRule="exact"/>
        <w:jc w:val="left"/>
        <w:rPr>
          <w:rFonts w:asciiTheme="minorEastAsia" w:hAnsiTheme="minorEastAsia" w:cstheme="minorEastAsia"/>
          <w:b/>
          <w:szCs w:val="21"/>
        </w:rPr>
      </w:pPr>
      <w:r>
        <w:rPr>
          <w:rFonts w:asciiTheme="minorEastAsia" w:hAnsiTheme="minorEastAsia" w:cstheme="minorEastAsia" w:hint="eastAsia"/>
          <w:b/>
          <w:szCs w:val="21"/>
          <w:lang w:bidi="ar"/>
        </w:rPr>
        <w:t>第10条  合同转让和分包、转包</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10.1  未经甲方事前书面批准，乙方不得转让本合同项下的全部或者部分义务，也不得将本合同项下的运输任务与第三方进行任何形式的合作，否则甲方有权解除合同并要求乙方赔偿损失等。</w:t>
      </w:r>
    </w:p>
    <w:p w:rsidR="00CA46FB" w:rsidRDefault="001C1CAF">
      <w:pPr>
        <w:widowControl/>
        <w:spacing w:line="400" w:lineRule="exact"/>
        <w:ind w:firstLineChars="200" w:firstLine="420"/>
        <w:jc w:val="left"/>
        <w:rPr>
          <w:rFonts w:asciiTheme="minorEastAsia" w:hAnsiTheme="minorEastAsia" w:cstheme="minorEastAsia"/>
          <w:b/>
          <w:szCs w:val="21"/>
        </w:rPr>
      </w:pPr>
      <w:r>
        <w:rPr>
          <w:rFonts w:asciiTheme="minorEastAsia" w:hAnsiTheme="minorEastAsia" w:cstheme="minorEastAsia" w:hint="eastAsia"/>
          <w:szCs w:val="21"/>
          <w:lang w:bidi="ar"/>
        </w:rPr>
        <w:t>10.2  如乙方经甲方同意而实施前述对第三方的转让、分包或转包等行为的，</w:t>
      </w:r>
      <w:proofErr w:type="gramStart"/>
      <w:r>
        <w:rPr>
          <w:rFonts w:asciiTheme="minorEastAsia" w:hAnsiTheme="minorEastAsia" w:cstheme="minorEastAsia" w:hint="eastAsia"/>
          <w:szCs w:val="21"/>
          <w:lang w:bidi="ar"/>
        </w:rPr>
        <w:t>乙方仍</w:t>
      </w:r>
      <w:proofErr w:type="gramEnd"/>
      <w:r>
        <w:rPr>
          <w:rFonts w:asciiTheme="minorEastAsia" w:hAnsiTheme="minorEastAsia" w:cstheme="minorEastAsia" w:hint="eastAsia"/>
          <w:szCs w:val="21"/>
          <w:lang w:bidi="ar"/>
        </w:rPr>
        <w:t>应对第三方的履行行为承担连带责任。</w:t>
      </w:r>
    </w:p>
    <w:p w:rsidR="00CA46FB" w:rsidRDefault="001C1CAF">
      <w:pPr>
        <w:widowControl/>
        <w:spacing w:beforeLines="50" w:before="156" w:line="400" w:lineRule="exact"/>
        <w:jc w:val="left"/>
        <w:rPr>
          <w:rFonts w:asciiTheme="minorEastAsia" w:hAnsiTheme="minorEastAsia" w:cstheme="minorEastAsia"/>
          <w:b/>
          <w:szCs w:val="21"/>
          <w:lang w:bidi="ar"/>
        </w:rPr>
      </w:pPr>
      <w:r>
        <w:rPr>
          <w:rFonts w:asciiTheme="minorEastAsia" w:hAnsiTheme="minorEastAsia" w:cstheme="minorEastAsia" w:hint="eastAsia"/>
          <w:b/>
          <w:szCs w:val="21"/>
          <w:lang w:bidi="ar"/>
        </w:rPr>
        <w:t>第11条</w:t>
      </w:r>
      <w:bookmarkStart w:id="5" w:name="_Toc442859431"/>
      <w:bookmarkStart w:id="6" w:name="_Toc13292868"/>
      <w:r>
        <w:rPr>
          <w:rFonts w:asciiTheme="minorEastAsia" w:hAnsiTheme="minorEastAsia" w:cstheme="minorEastAsia" w:hint="eastAsia"/>
          <w:b/>
          <w:szCs w:val="21"/>
          <w:lang w:bidi="ar"/>
        </w:rPr>
        <w:t xml:space="preserve">   合同变更</w:t>
      </w:r>
      <w:bookmarkEnd w:id="5"/>
      <w:bookmarkEnd w:id="6"/>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11.1  本合同所指的“变更”是指对运输服务内容、完成运输服务的方法或进度表的修改、修订，或者其他对本合同的实质性修改。</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11.2  甲方有权根据实际需求，变更合同约定的运输服务，包括但不限于：</w:t>
      </w:r>
    </w:p>
    <w:p w:rsidR="00CA46FB" w:rsidRDefault="001C1CAF">
      <w:pPr>
        <w:widowControl/>
        <w:spacing w:line="400" w:lineRule="exact"/>
        <w:ind w:firstLineChars="150" w:firstLine="315"/>
        <w:jc w:val="left"/>
        <w:rPr>
          <w:rFonts w:asciiTheme="minorEastAsia" w:hAnsiTheme="minorEastAsia" w:cstheme="minorEastAsia"/>
          <w:szCs w:val="21"/>
        </w:rPr>
      </w:pPr>
      <w:r>
        <w:rPr>
          <w:rFonts w:asciiTheme="minorEastAsia" w:hAnsiTheme="minorEastAsia" w:cstheme="minorEastAsia" w:hint="eastAsia"/>
          <w:szCs w:val="21"/>
          <w:lang w:bidi="ar"/>
        </w:rPr>
        <w:t>（1）运输服务费用相应调整。</w:t>
      </w:r>
    </w:p>
    <w:p w:rsidR="00CA46FB" w:rsidRDefault="001C1CAF">
      <w:pPr>
        <w:widowControl/>
        <w:spacing w:line="400" w:lineRule="exact"/>
        <w:ind w:firstLineChars="150" w:firstLine="315"/>
        <w:jc w:val="left"/>
        <w:rPr>
          <w:rFonts w:asciiTheme="minorEastAsia" w:hAnsiTheme="minorEastAsia" w:cstheme="minorEastAsia"/>
          <w:szCs w:val="21"/>
        </w:rPr>
      </w:pPr>
      <w:r>
        <w:rPr>
          <w:rFonts w:asciiTheme="minorEastAsia" w:hAnsiTheme="minorEastAsia" w:cstheme="minorEastAsia" w:hint="eastAsia"/>
          <w:szCs w:val="21"/>
          <w:lang w:bidi="ar"/>
        </w:rPr>
        <w:t>（2）对合同条款或除此之外甲方提供给乙方的有关资料的解释作最终确定，以及对该等资料中不够明确的地方作最终确定。</w:t>
      </w:r>
    </w:p>
    <w:p w:rsidR="00CA46FB" w:rsidRDefault="001C1CAF">
      <w:pPr>
        <w:widowControl/>
        <w:spacing w:line="400" w:lineRule="exact"/>
        <w:ind w:firstLineChars="200" w:firstLine="420"/>
        <w:jc w:val="left"/>
        <w:rPr>
          <w:rFonts w:asciiTheme="minorEastAsia" w:hAnsiTheme="minorEastAsia" w:cstheme="minorEastAsia"/>
          <w:b/>
          <w:szCs w:val="21"/>
        </w:rPr>
      </w:pPr>
      <w:r>
        <w:rPr>
          <w:rFonts w:asciiTheme="minorEastAsia" w:hAnsiTheme="minorEastAsia" w:cstheme="minorEastAsia" w:hint="eastAsia"/>
          <w:szCs w:val="21"/>
          <w:lang w:bidi="ar"/>
        </w:rPr>
        <w:t>11.3乙方收到甲方发出的变更通知后，应立即变更有关的运输服务。</w:t>
      </w:r>
    </w:p>
    <w:p w:rsidR="00CA46FB" w:rsidRDefault="001C1CAF">
      <w:pPr>
        <w:widowControl/>
        <w:spacing w:beforeLines="50" w:before="156" w:line="400" w:lineRule="exact"/>
        <w:jc w:val="left"/>
        <w:rPr>
          <w:rFonts w:asciiTheme="minorEastAsia" w:hAnsiTheme="minorEastAsia" w:cstheme="minorEastAsia"/>
          <w:b/>
          <w:szCs w:val="21"/>
          <w:lang w:bidi="ar"/>
        </w:rPr>
      </w:pPr>
      <w:r>
        <w:rPr>
          <w:rFonts w:asciiTheme="minorEastAsia" w:hAnsiTheme="minorEastAsia" w:cstheme="minorEastAsia" w:hint="eastAsia"/>
          <w:b/>
          <w:szCs w:val="21"/>
          <w:lang w:bidi="ar"/>
        </w:rPr>
        <w:t>第12条  违约责任</w:t>
      </w:r>
    </w:p>
    <w:p w:rsidR="00CA46FB" w:rsidRDefault="001C1CAF">
      <w:pPr>
        <w:widowControl/>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lang w:bidi="ar"/>
        </w:rPr>
        <w:t>12.1 乙方违约的，甲方有权依据自身对乙方违约程度的判断，决定是否解除本合同。因乙方违约导致合同被解除的，甲方有权拒绝支付应付款项并要求乙方赔偿损失等。</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12.2 因可归责于乙方的原因，乙方未能依约完成运输任务的，甲方除暂缓支付相应运输服务费，还有</w:t>
      </w:r>
      <w:proofErr w:type="gramStart"/>
      <w:r>
        <w:rPr>
          <w:rFonts w:asciiTheme="minorEastAsia" w:hAnsiTheme="minorEastAsia" w:cstheme="minorEastAsia" w:hint="eastAsia"/>
          <w:szCs w:val="21"/>
          <w:lang w:bidi="ar"/>
        </w:rPr>
        <w:t>权选择</w:t>
      </w:r>
      <w:proofErr w:type="gramEnd"/>
      <w:r>
        <w:rPr>
          <w:rFonts w:asciiTheme="minorEastAsia" w:hAnsiTheme="minorEastAsia" w:cstheme="minorEastAsia" w:hint="eastAsia"/>
          <w:szCs w:val="21"/>
          <w:lang w:bidi="ar"/>
        </w:rPr>
        <w:t>按当月应付运输服务费总额的</w:t>
      </w:r>
      <w:r>
        <w:rPr>
          <w:rFonts w:asciiTheme="minorEastAsia" w:hAnsiTheme="minorEastAsia" w:cstheme="minorEastAsia"/>
          <w:szCs w:val="21"/>
          <w:u w:val="single"/>
          <w:lang w:bidi="ar"/>
        </w:rPr>
        <w:t>5</w:t>
      </w:r>
      <w:r>
        <w:rPr>
          <w:rFonts w:asciiTheme="minorEastAsia" w:hAnsiTheme="minorEastAsia" w:cstheme="minorEastAsia" w:hint="eastAsia"/>
          <w:szCs w:val="21"/>
          <w:u w:val="single"/>
          <w:lang w:bidi="ar"/>
        </w:rPr>
        <w:t>%</w:t>
      </w:r>
      <w:r>
        <w:rPr>
          <w:rFonts w:asciiTheme="minorEastAsia" w:hAnsiTheme="minorEastAsia" w:cstheme="minorEastAsia" w:hint="eastAsia"/>
          <w:szCs w:val="21"/>
          <w:lang w:bidi="ar"/>
        </w:rPr>
        <w:t>收取违约金或按当月应付运输服务费总额的每日</w:t>
      </w:r>
      <w:r>
        <w:rPr>
          <w:rFonts w:asciiTheme="minorEastAsia" w:hAnsiTheme="minorEastAsia" w:cstheme="minorEastAsia"/>
          <w:szCs w:val="21"/>
          <w:u w:val="single"/>
          <w:lang w:bidi="ar"/>
        </w:rPr>
        <w:t>5</w:t>
      </w:r>
      <w:r>
        <w:rPr>
          <w:rFonts w:asciiTheme="minorEastAsia" w:hAnsiTheme="minorEastAsia" w:cstheme="minorEastAsia" w:hint="eastAsia"/>
          <w:szCs w:val="21"/>
          <w:u w:val="single"/>
          <w:lang w:bidi="ar"/>
        </w:rPr>
        <w:t>%</w:t>
      </w:r>
      <w:r>
        <w:rPr>
          <w:rFonts w:asciiTheme="minorEastAsia" w:hAnsiTheme="minorEastAsia" w:cstheme="minorEastAsia" w:hint="eastAsia"/>
          <w:szCs w:val="21"/>
          <w:lang w:bidi="ar"/>
        </w:rPr>
        <w:t>收取违约金直至乙方完成运输任务之日。同时，乙方应按甲方要求进行整改并自行承担费用。因乙方违约给甲方造成的其他损失超过违约金数额的，乙方还应承担赔偿责任。</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12.3 乙方提前解除本合同的，甲方有权拒绝支付应付款项并要求乙方赔偿损失等。</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12.5 甲方未按照约定向乙方支付费用的，按照银行同期贷款基准利率标准向乙方支付利息。</w:t>
      </w:r>
    </w:p>
    <w:p w:rsidR="00CA46FB" w:rsidRDefault="001C1CAF">
      <w:pPr>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lang w:bidi="ar"/>
        </w:rPr>
        <w:t>第13条  不可抗力</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13.1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lastRenderedPageBreak/>
        <w:t>13.2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rsidR="00CA46FB" w:rsidRDefault="001C1CAF">
      <w:pPr>
        <w:tabs>
          <w:tab w:val="left" w:pos="1080"/>
        </w:tabs>
        <w:spacing w:line="400" w:lineRule="exact"/>
        <w:ind w:firstLineChars="200" w:firstLine="420"/>
        <w:rPr>
          <w:rFonts w:asciiTheme="minorEastAsia" w:hAnsiTheme="minorEastAsia" w:cstheme="minorEastAsia"/>
          <w:b/>
          <w:szCs w:val="21"/>
        </w:rPr>
      </w:pPr>
      <w:r>
        <w:rPr>
          <w:rFonts w:asciiTheme="minorEastAsia" w:hAnsiTheme="minorEastAsia" w:cstheme="minorEastAsia" w:hint="eastAsia"/>
          <w:szCs w:val="21"/>
          <w:lang w:bidi="ar"/>
        </w:rPr>
        <w:t>13.3  本协议运输服务费用不得因不可抗力事件而作任何上调。</w:t>
      </w:r>
    </w:p>
    <w:p w:rsidR="00CA46FB" w:rsidRDefault="001C1CAF">
      <w:pPr>
        <w:tabs>
          <w:tab w:val="left" w:pos="1080"/>
        </w:tabs>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lang w:bidi="ar"/>
        </w:rPr>
        <w:t>第14条  通知</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14.1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inorEastAsia" w:hAnsiTheme="minorEastAsia" w:cstheme="minorEastAsia" w:hint="eastAsia"/>
          <w:szCs w:val="21"/>
          <w:lang w:bidi="ar"/>
        </w:rPr>
        <w:t>方应第一时间</w:t>
      </w:r>
      <w:proofErr w:type="gramEnd"/>
      <w:r>
        <w:rPr>
          <w:rFonts w:asciiTheme="minorEastAsia" w:hAnsiTheme="minorEastAsia" w:cstheme="minorEastAsia" w:hint="eastAsia"/>
          <w:szCs w:val="21"/>
          <w:lang w:bidi="ar"/>
        </w:rPr>
        <w:t>通知另一方，否则，通知方按对方变更前地址寄出的，仍然视为有效送达，地址变更方对此无异议。</w:t>
      </w:r>
    </w:p>
    <w:p w:rsidR="00CA46FB" w:rsidRDefault="001C1CAF">
      <w:pPr>
        <w:pStyle w:val="50"/>
        <w:spacing w:line="400" w:lineRule="exact"/>
        <w:ind w:leftChars="0" w:left="0"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14.2  双方联系方式</w:t>
      </w:r>
    </w:p>
    <w:p w:rsidR="00CA46FB" w:rsidRDefault="001C1CAF">
      <w:pPr>
        <w:pStyle w:val="50"/>
        <w:spacing w:line="400" w:lineRule="exact"/>
        <w:ind w:leftChars="0" w:left="0"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甲方地址：</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rPr>
      </w:pPr>
      <w:r>
        <w:rPr>
          <w:rFonts w:asciiTheme="minorEastAsia" w:hAnsiTheme="minorEastAsia" w:cstheme="minorEastAsia" w:hint="eastAsia"/>
          <w:color w:val="000000"/>
          <w:szCs w:val="21"/>
          <w:lang w:bidi="ar"/>
        </w:rPr>
        <w:t>邮编：</w:t>
      </w:r>
      <w:r>
        <w:rPr>
          <w:rFonts w:asciiTheme="minorEastAsia" w:hAnsiTheme="minorEastAsia" w:cstheme="minorEastAsia" w:hint="eastAsia"/>
          <w:color w:val="000000"/>
          <w:szCs w:val="21"/>
          <w:u w:val="single"/>
          <w:lang w:bidi="ar"/>
        </w:rPr>
        <w:t xml:space="preserve">                                        </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rPr>
      </w:pPr>
      <w:r>
        <w:rPr>
          <w:rFonts w:asciiTheme="minorEastAsia" w:hAnsiTheme="minorEastAsia" w:cstheme="minorEastAsia" w:hint="eastAsia"/>
          <w:color w:val="000000"/>
          <w:szCs w:val="21"/>
          <w:lang w:bidi="ar"/>
        </w:rPr>
        <w:t>传真：</w:t>
      </w:r>
      <w:r>
        <w:rPr>
          <w:rFonts w:asciiTheme="minorEastAsia" w:hAnsiTheme="minorEastAsia" w:cstheme="minorEastAsia" w:hint="eastAsia"/>
          <w:color w:val="000000"/>
          <w:szCs w:val="21"/>
          <w:u w:val="single"/>
          <w:lang w:bidi="ar"/>
        </w:rPr>
        <w:t xml:space="preserve">                                        </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rPr>
      </w:pPr>
      <w:r>
        <w:rPr>
          <w:rFonts w:asciiTheme="minorEastAsia" w:hAnsiTheme="minorEastAsia" w:cstheme="minorEastAsia" w:hint="eastAsia"/>
          <w:color w:val="000000"/>
          <w:szCs w:val="21"/>
          <w:lang w:bidi="ar"/>
        </w:rPr>
        <w:t xml:space="preserve">电子邮箱： </w:t>
      </w:r>
      <w:r>
        <w:rPr>
          <w:rFonts w:asciiTheme="minorEastAsia" w:hAnsiTheme="minorEastAsia" w:cstheme="minorEastAsia" w:hint="eastAsia"/>
          <w:color w:val="000000"/>
          <w:szCs w:val="21"/>
          <w:u w:val="single"/>
          <w:lang w:bidi="ar"/>
        </w:rPr>
        <w:t xml:space="preserve">                                   </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u w:val="single"/>
        </w:rPr>
      </w:pPr>
      <w:r>
        <w:rPr>
          <w:rFonts w:asciiTheme="minorEastAsia" w:hAnsiTheme="minorEastAsia" w:cstheme="minorEastAsia" w:hint="eastAsia"/>
          <w:color w:val="000000"/>
          <w:szCs w:val="21"/>
          <w:lang w:bidi="ar"/>
        </w:rPr>
        <w:t>联系人：</w:t>
      </w:r>
      <w:r>
        <w:rPr>
          <w:rFonts w:asciiTheme="minorEastAsia" w:hAnsiTheme="minorEastAsia" w:cstheme="minorEastAsia" w:hint="eastAsia"/>
          <w:szCs w:val="21"/>
          <w:lang w:bidi="ar"/>
        </w:rPr>
        <w:t xml:space="preserve"> </w:t>
      </w:r>
      <w:r>
        <w:rPr>
          <w:rFonts w:asciiTheme="minorEastAsia" w:hAnsiTheme="minorEastAsia" w:cstheme="minorEastAsia" w:hint="eastAsia"/>
          <w:color w:val="000000"/>
          <w:szCs w:val="21"/>
          <w:u w:val="single"/>
          <w:lang w:bidi="ar"/>
        </w:rPr>
        <w:t xml:space="preserve">                                     </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rPr>
      </w:pPr>
      <w:r>
        <w:rPr>
          <w:rFonts w:asciiTheme="minorEastAsia" w:hAnsiTheme="minorEastAsia" w:cstheme="minorEastAsia" w:hint="eastAsia"/>
          <w:color w:val="000000"/>
          <w:szCs w:val="21"/>
          <w:lang w:bidi="ar"/>
        </w:rPr>
        <w:t>乙方地址：</w:t>
      </w:r>
      <w:r>
        <w:rPr>
          <w:rFonts w:asciiTheme="minorEastAsia" w:hAnsiTheme="minorEastAsia" w:cstheme="minorEastAsia" w:hint="eastAsia"/>
          <w:color w:val="000000"/>
          <w:szCs w:val="21"/>
          <w:u w:val="single"/>
          <w:lang w:bidi="ar"/>
        </w:rPr>
        <w:t xml:space="preserve">                                     </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rPr>
      </w:pPr>
      <w:r>
        <w:rPr>
          <w:rFonts w:asciiTheme="minorEastAsia" w:hAnsiTheme="minorEastAsia" w:cstheme="minorEastAsia" w:hint="eastAsia"/>
          <w:color w:val="000000"/>
          <w:szCs w:val="21"/>
          <w:lang w:bidi="ar"/>
        </w:rPr>
        <w:t>邮编：</w:t>
      </w:r>
      <w:r>
        <w:rPr>
          <w:rFonts w:asciiTheme="minorEastAsia" w:hAnsiTheme="minorEastAsia" w:cstheme="minorEastAsia" w:hint="eastAsia"/>
          <w:color w:val="000000"/>
          <w:szCs w:val="21"/>
          <w:u w:val="single"/>
          <w:lang w:bidi="ar"/>
        </w:rPr>
        <w:t xml:space="preserve">                                        </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rPr>
      </w:pPr>
      <w:r>
        <w:rPr>
          <w:rFonts w:asciiTheme="minorEastAsia" w:hAnsiTheme="minorEastAsia" w:cstheme="minorEastAsia" w:hint="eastAsia"/>
          <w:color w:val="000000"/>
          <w:szCs w:val="21"/>
          <w:lang w:bidi="ar"/>
        </w:rPr>
        <w:t>传真：</w:t>
      </w:r>
      <w:r>
        <w:rPr>
          <w:rFonts w:asciiTheme="minorEastAsia" w:hAnsiTheme="minorEastAsia" w:cstheme="minorEastAsia" w:hint="eastAsia"/>
          <w:color w:val="000000"/>
          <w:szCs w:val="21"/>
          <w:u w:val="single"/>
          <w:lang w:bidi="ar"/>
        </w:rPr>
        <w:t xml:space="preserve">                                        </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rPr>
      </w:pPr>
      <w:r>
        <w:rPr>
          <w:rFonts w:asciiTheme="minorEastAsia" w:hAnsiTheme="minorEastAsia" w:cstheme="minorEastAsia" w:hint="eastAsia"/>
          <w:color w:val="000000"/>
          <w:szCs w:val="21"/>
          <w:lang w:bidi="ar"/>
        </w:rPr>
        <w:t xml:space="preserve">电子邮箱： </w:t>
      </w:r>
      <w:r>
        <w:rPr>
          <w:rFonts w:asciiTheme="minorEastAsia" w:hAnsiTheme="minorEastAsia" w:cstheme="minorEastAsia" w:hint="eastAsia"/>
          <w:color w:val="000000"/>
          <w:szCs w:val="21"/>
          <w:u w:val="single"/>
          <w:lang w:bidi="ar"/>
        </w:rPr>
        <w:t xml:space="preserve">                                   </w:t>
      </w:r>
    </w:p>
    <w:p w:rsidR="00CA46FB" w:rsidRDefault="001C1CAF">
      <w:pPr>
        <w:tabs>
          <w:tab w:val="left" w:pos="1320"/>
          <w:tab w:val="left" w:pos="1560"/>
        </w:tabs>
        <w:spacing w:line="400" w:lineRule="exact"/>
        <w:ind w:firstLineChars="200" w:firstLine="420"/>
        <w:rPr>
          <w:rFonts w:asciiTheme="minorEastAsia" w:hAnsiTheme="minorEastAsia" w:cstheme="minorEastAsia"/>
          <w:color w:val="000000"/>
          <w:szCs w:val="21"/>
          <w:u w:val="single"/>
        </w:rPr>
      </w:pPr>
      <w:r>
        <w:rPr>
          <w:rFonts w:asciiTheme="minorEastAsia" w:hAnsiTheme="minorEastAsia" w:cstheme="minorEastAsia" w:hint="eastAsia"/>
          <w:color w:val="000000"/>
          <w:szCs w:val="21"/>
          <w:lang w:bidi="ar"/>
        </w:rPr>
        <w:t>联系人：</w:t>
      </w:r>
      <w:r>
        <w:rPr>
          <w:rFonts w:asciiTheme="minorEastAsia" w:hAnsiTheme="minorEastAsia" w:cstheme="minorEastAsia" w:hint="eastAsia"/>
          <w:szCs w:val="21"/>
          <w:lang w:bidi="ar"/>
        </w:rPr>
        <w:t xml:space="preserve"> </w:t>
      </w:r>
      <w:r>
        <w:rPr>
          <w:rFonts w:asciiTheme="minorEastAsia" w:hAnsiTheme="minorEastAsia" w:cstheme="minorEastAsia" w:hint="eastAsia"/>
          <w:color w:val="000000"/>
          <w:szCs w:val="21"/>
          <w:u w:val="single"/>
          <w:lang w:bidi="ar"/>
        </w:rPr>
        <w:t xml:space="preserve">                                     </w:t>
      </w:r>
    </w:p>
    <w:p w:rsidR="00CA46FB" w:rsidRDefault="001C1CAF">
      <w:pPr>
        <w:tabs>
          <w:tab w:val="left" w:pos="1080"/>
        </w:tabs>
        <w:spacing w:beforeLines="50" w:before="156" w:line="400" w:lineRule="exact"/>
        <w:jc w:val="left"/>
        <w:rPr>
          <w:rFonts w:asciiTheme="minorEastAsia" w:hAnsiTheme="minorEastAsia" w:cstheme="minorEastAsia"/>
          <w:b/>
          <w:szCs w:val="21"/>
        </w:rPr>
      </w:pPr>
      <w:r>
        <w:rPr>
          <w:rFonts w:asciiTheme="minorEastAsia" w:hAnsiTheme="minorEastAsia" w:cstheme="minorEastAsia" w:hint="eastAsia"/>
          <w:b/>
          <w:szCs w:val="21"/>
          <w:lang w:bidi="ar"/>
        </w:rPr>
        <w:t>第15条  司法管辖和争议的解决</w:t>
      </w:r>
    </w:p>
    <w:p w:rsidR="00CA46FB" w:rsidRDefault="001C1CAF">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lang w:bidi="ar"/>
        </w:rPr>
        <w:t>15.1 本合同适用中华人民共和国法律。</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15.2  由本合同引起的或与本合同有关的争议，双方应友好协商解决。协商不成的，提交福州仲裁委员会申请仲裁。</w:t>
      </w:r>
    </w:p>
    <w:p w:rsidR="00CA46FB" w:rsidRDefault="001C1CAF">
      <w:pPr>
        <w:tabs>
          <w:tab w:val="left" w:pos="1080"/>
        </w:tabs>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lang w:bidi="ar"/>
        </w:rPr>
        <w:t>第16条  合同构成及效力顺序</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16.1  本合同由第一部分《通用条款》、第二部分《专用条款》构成，双方就合同履行达成的补充协议，亦构成本合同的有效组成部分。</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16.2  本合同各部分之间如存在约定不一致的情形，按照以下顺序适用，排列在前者具有优先适用的效力。</w:t>
      </w:r>
    </w:p>
    <w:p w:rsidR="00CA46FB" w:rsidRDefault="001C1CAF">
      <w:pPr>
        <w:tabs>
          <w:tab w:val="left" w:pos="1080"/>
        </w:tabs>
        <w:spacing w:line="4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lang w:bidi="ar"/>
        </w:rPr>
        <w:lastRenderedPageBreak/>
        <w:t>（1）补充协议；</w:t>
      </w:r>
    </w:p>
    <w:p w:rsidR="00CA46FB" w:rsidRDefault="001C1CAF">
      <w:pPr>
        <w:tabs>
          <w:tab w:val="left" w:pos="1080"/>
        </w:tabs>
        <w:spacing w:line="4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lang w:bidi="ar"/>
        </w:rPr>
        <w:t>（2）专用条款；</w:t>
      </w:r>
    </w:p>
    <w:p w:rsidR="00CA46FB" w:rsidRDefault="001C1CAF">
      <w:pPr>
        <w:tabs>
          <w:tab w:val="left" w:pos="1080"/>
        </w:tabs>
        <w:spacing w:line="4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lang w:bidi="ar"/>
        </w:rPr>
        <w:t xml:space="preserve">（4）通用条款。 </w:t>
      </w:r>
    </w:p>
    <w:p w:rsidR="00CA46FB" w:rsidRDefault="001C1CAF">
      <w:pPr>
        <w:tabs>
          <w:tab w:val="left" w:pos="1080"/>
        </w:tabs>
        <w:spacing w:beforeLines="50" w:before="156" w:line="400" w:lineRule="exact"/>
        <w:rPr>
          <w:rFonts w:asciiTheme="minorEastAsia" w:hAnsiTheme="minorEastAsia" w:cstheme="minorEastAsia"/>
          <w:b/>
          <w:szCs w:val="21"/>
        </w:rPr>
      </w:pPr>
      <w:r>
        <w:rPr>
          <w:rFonts w:asciiTheme="minorEastAsia" w:hAnsiTheme="minorEastAsia" w:cstheme="minorEastAsia" w:hint="eastAsia"/>
          <w:b/>
          <w:szCs w:val="21"/>
          <w:lang w:bidi="ar"/>
        </w:rPr>
        <w:t>第17条  其他</w:t>
      </w:r>
    </w:p>
    <w:p w:rsidR="00CA46FB" w:rsidRDefault="001C1CAF" w:rsidP="007A674A">
      <w:pPr>
        <w:tabs>
          <w:tab w:val="left" w:pos="1080"/>
        </w:tabs>
        <w:spacing w:line="400" w:lineRule="exact"/>
        <w:ind w:firstLineChars="196" w:firstLine="412"/>
        <w:rPr>
          <w:rFonts w:asciiTheme="minorEastAsia" w:hAnsiTheme="minorEastAsia" w:cstheme="minorEastAsia"/>
          <w:szCs w:val="21"/>
        </w:rPr>
      </w:pPr>
      <w:r>
        <w:rPr>
          <w:rFonts w:asciiTheme="minorEastAsia" w:hAnsiTheme="minorEastAsia" w:cstheme="minorEastAsia" w:hint="eastAsia"/>
          <w:szCs w:val="21"/>
          <w:lang w:bidi="ar"/>
        </w:rPr>
        <w:t>17.1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CA46FB" w:rsidRDefault="001C1CAF" w:rsidP="007A674A">
      <w:pPr>
        <w:tabs>
          <w:tab w:val="left" w:pos="1080"/>
        </w:tabs>
        <w:spacing w:line="400" w:lineRule="exact"/>
        <w:ind w:firstLineChars="196" w:firstLine="412"/>
        <w:rPr>
          <w:rFonts w:asciiTheme="minorEastAsia" w:hAnsiTheme="minorEastAsia" w:cstheme="minorEastAsia"/>
          <w:szCs w:val="21"/>
        </w:rPr>
      </w:pPr>
      <w:r>
        <w:rPr>
          <w:rFonts w:asciiTheme="minorEastAsia" w:hAnsiTheme="minorEastAsia" w:cstheme="minorEastAsia" w:hint="eastAsia"/>
          <w:szCs w:val="21"/>
          <w:lang w:bidi="ar"/>
        </w:rPr>
        <w:t>17.2  本合同关于乙方义务、责任等约定，同时适用于乙方的从业人员，乙方应对其从业人员履行本合同的行为承担责任。</w:t>
      </w:r>
    </w:p>
    <w:p w:rsidR="00CA46FB" w:rsidRDefault="001C1CAF" w:rsidP="007A674A">
      <w:pPr>
        <w:tabs>
          <w:tab w:val="left" w:pos="1080"/>
        </w:tabs>
        <w:spacing w:line="400" w:lineRule="exact"/>
        <w:ind w:firstLineChars="196" w:firstLine="412"/>
        <w:rPr>
          <w:rFonts w:asciiTheme="minorEastAsia" w:hAnsiTheme="minorEastAsia" w:cstheme="minorEastAsia"/>
          <w:szCs w:val="21"/>
        </w:rPr>
      </w:pPr>
      <w:r>
        <w:rPr>
          <w:rFonts w:asciiTheme="minorEastAsia" w:hAnsiTheme="minorEastAsia" w:cstheme="minorEastAsia" w:hint="eastAsia"/>
          <w:szCs w:val="21"/>
          <w:lang w:bidi="ar"/>
        </w:rPr>
        <w:t>17.3  本协议经双方签字盖章后生效。本合同还应以公章骑缝方式签订。</w:t>
      </w:r>
    </w:p>
    <w:p w:rsidR="00CA46FB" w:rsidRDefault="001C1CAF">
      <w:pPr>
        <w:tabs>
          <w:tab w:val="left" w:pos="1080"/>
        </w:tabs>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lang w:bidi="ar"/>
        </w:rPr>
        <w:t>17.4  本协议一式</w:t>
      </w:r>
      <w:r>
        <w:rPr>
          <w:rFonts w:asciiTheme="minorEastAsia" w:hAnsiTheme="minorEastAsia" w:cstheme="minorEastAsia"/>
          <w:szCs w:val="21"/>
          <w:lang w:bidi="ar"/>
        </w:rPr>
        <w:t>4</w:t>
      </w:r>
      <w:r>
        <w:rPr>
          <w:rFonts w:asciiTheme="minorEastAsia" w:hAnsiTheme="minorEastAsia" w:cstheme="minorEastAsia" w:hint="eastAsia"/>
          <w:szCs w:val="21"/>
          <w:lang w:bidi="ar"/>
        </w:rPr>
        <w:t>份，甲方执</w:t>
      </w:r>
      <w:r>
        <w:rPr>
          <w:rFonts w:asciiTheme="minorEastAsia" w:hAnsiTheme="minorEastAsia" w:cstheme="minorEastAsia"/>
          <w:szCs w:val="21"/>
          <w:lang w:bidi="ar"/>
        </w:rPr>
        <w:t>2</w:t>
      </w:r>
      <w:r>
        <w:rPr>
          <w:rFonts w:asciiTheme="minorEastAsia" w:hAnsiTheme="minorEastAsia" w:cstheme="minorEastAsia" w:hint="eastAsia"/>
          <w:szCs w:val="21"/>
          <w:lang w:bidi="ar"/>
        </w:rPr>
        <w:t>份，乙方执</w:t>
      </w:r>
      <w:r>
        <w:rPr>
          <w:rFonts w:asciiTheme="minorEastAsia" w:hAnsiTheme="minorEastAsia" w:cstheme="minorEastAsia"/>
          <w:szCs w:val="21"/>
          <w:lang w:bidi="ar"/>
        </w:rPr>
        <w:t>2</w:t>
      </w:r>
      <w:r>
        <w:rPr>
          <w:rFonts w:asciiTheme="minorEastAsia" w:hAnsiTheme="minorEastAsia" w:cstheme="minorEastAsia" w:hint="eastAsia"/>
          <w:szCs w:val="21"/>
          <w:lang w:bidi="ar"/>
        </w:rPr>
        <w:t>份，具有同等法律效力。</w:t>
      </w:r>
    </w:p>
    <w:p w:rsidR="00CA46FB" w:rsidRDefault="00CA46FB">
      <w:pPr>
        <w:spacing w:line="400" w:lineRule="exact"/>
        <w:ind w:firstLine="420"/>
      </w:pPr>
    </w:p>
    <w:p w:rsidR="00CA46FB" w:rsidRDefault="00CA46FB">
      <w:pPr>
        <w:spacing w:line="400" w:lineRule="exact"/>
        <w:ind w:firstLine="420"/>
      </w:pPr>
    </w:p>
    <w:p w:rsidR="00CA46FB" w:rsidRDefault="00CA46FB">
      <w:pPr>
        <w:spacing w:line="400" w:lineRule="exact"/>
        <w:ind w:firstLine="420"/>
      </w:pPr>
    </w:p>
    <w:p w:rsidR="00CA46FB" w:rsidRDefault="00CA46FB">
      <w:pPr>
        <w:tabs>
          <w:tab w:val="left" w:pos="1080"/>
        </w:tabs>
        <w:spacing w:line="400" w:lineRule="exact"/>
        <w:ind w:firstLineChars="200" w:firstLine="420"/>
        <w:rPr>
          <w:rFonts w:ascii="宋体" w:hAnsi="宋体" w:cs="宋体"/>
          <w:szCs w:val="21"/>
        </w:rPr>
      </w:pPr>
    </w:p>
    <w:p w:rsidR="00CA46FB" w:rsidRDefault="001C1CAF">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甲方（公章）：                           乙方（公章）：</w:t>
      </w:r>
    </w:p>
    <w:p w:rsidR="00CA46FB" w:rsidRDefault="00CA46FB">
      <w:pPr>
        <w:tabs>
          <w:tab w:val="left" w:pos="1080"/>
        </w:tabs>
        <w:spacing w:line="400" w:lineRule="exact"/>
        <w:ind w:firstLineChars="200" w:firstLine="420"/>
        <w:rPr>
          <w:rFonts w:ascii="宋体" w:hAnsi="宋体" w:cs="宋体"/>
          <w:szCs w:val="21"/>
        </w:rPr>
      </w:pPr>
    </w:p>
    <w:p w:rsidR="00CA46FB" w:rsidRDefault="001C1CAF">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法定代表人（或负责人）：                 法定代表人（或负责人）：</w:t>
      </w:r>
    </w:p>
    <w:p w:rsidR="00CA46FB" w:rsidRDefault="00CA46FB">
      <w:pPr>
        <w:tabs>
          <w:tab w:val="left" w:pos="1080"/>
        </w:tabs>
        <w:spacing w:line="400" w:lineRule="exact"/>
        <w:ind w:firstLineChars="200" w:firstLine="420"/>
        <w:rPr>
          <w:rFonts w:ascii="宋体" w:hAnsi="宋体" w:cs="宋体"/>
          <w:szCs w:val="21"/>
        </w:rPr>
      </w:pPr>
    </w:p>
    <w:p w:rsidR="00CA46FB" w:rsidRDefault="001C1CAF">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时间：                                  时间：  </w:t>
      </w:r>
    </w:p>
    <w:p w:rsidR="00CA46FB" w:rsidRDefault="00CA46FB">
      <w:pPr>
        <w:pStyle w:val="1"/>
        <w:rPr>
          <w:sz w:val="24"/>
          <w:szCs w:val="24"/>
        </w:rPr>
      </w:pPr>
    </w:p>
    <w:sectPr w:rsidR="00CA46FB">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6E" w:rsidRDefault="0048686E">
      <w:r>
        <w:separator/>
      </w:r>
    </w:p>
  </w:endnote>
  <w:endnote w:type="continuationSeparator" w:id="0">
    <w:p w:rsidR="0048686E" w:rsidRDefault="0048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金山简黑体">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FB" w:rsidRDefault="001C1CAF">
    <w:pPr>
      <w:pStyle w:val="a9"/>
      <w:framePr w:wrap="around" w:vAnchor="text" w:hAnchor="margin" w:xAlign="center" w:y="1"/>
      <w:rPr>
        <w:rStyle w:val="ae"/>
      </w:rPr>
    </w:pPr>
    <w:r>
      <w:fldChar w:fldCharType="begin"/>
    </w:r>
    <w:r>
      <w:rPr>
        <w:rStyle w:val="ae"/>
      </w:rPr>
      <w:instrText xml:space="preserve">PAGE  </w:instrText>
    </w:r>
    <w:r>
      <w:fldChar w:fldCharType="end"/>
    </w:r>
  </w:p>
  <w:p w:rsidR="00CA46FB" w:rsidRDefault="00CA46F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FB" w:rsidRDefault="00CA46FB">
    <w:pPr>
      <w:pStyle w:val="a9"/>
      <w:framePr w:wrap="around" w:vAnchor="text" w:hAnchor="margin" w:xAlign="center" w:y="1"/>
      <w:rPr>
        <w:rStyle w:val="ae"/>
        <w:rFonts w:ascii="Times New Roman" w:hAnsi="Times New Roman"/>
      </w:rPr>
    </w:pPr>
  </w:p>
  <w:p w:rsidR="00CA46FB" w:rsidRDefault="00CA46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6E" w:rsidRDefault="0048686E">
      <w:r>
        <w:separator/>
      </w:r>
    </w:p>
  </w:footnote>
  <w:footnote w:type="continuationSeparator" w:id="0">
    <w:p w:rsidR="0048686E" w:rsidRDefault="00486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FB" w:rsidRDefault="00CA46F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AE02F"/>
    <w:multiLevelType w:val="singleLevel"/>
    <w:tmpl w:val="5BAAE02F"/>
    <w:lvl w:ilvl="0">
      <w:start w:val="2"/>
      <w:numFmt w:val="decimal"/>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0D"/>
    <w:rsid w:val="00011A62"/>
    <w:rsid w:val="000121AF"/>
    <w:rsid w:val="00013C03"/>
    <w:rsid w:val="0001428D"/>
    <w:rsid w:val="000162D0"/>
    <w:rsid w:val="000225F8"/>
    <w:rsid w:val="00024D2C"/>
    <w:rsid w:val="0002516C"/>
    <w:rsid w:val="000253D8"/>
    <w:rsid w:val="000265F6"/>
    <w:rsid w:val="00027C28"/>
    <w:rsid w:val="000327F3"/>
    <w:rsid w:val="00033046"/>
    <w:rsid w:val="00034ADF"/>
    <w:rsid w:val="0003543E"/>
    <w:rsid w:val="00035E06"/>
    <w:rsid w:val="000444A6"/>
    <w:rsid w:val="0004515B"/>
    <w:rsid w:val="00047B5B"/>
    <w:rsid w:val="00047DDA"/>
    <w:rsid w:val="00050A31"/>
    <w:rsid w:val="00053048"/>
    <w:rsid w:val="0005396F"/>
    <w:rsid w:val="000560D3"/>
    <w:rsid w:val="00057A75"/>
    <w:rsid w:val="000603A1"/>
    <w:rsid w:val="00061610"/>
    <w:rsid w:val="00062248"/>
    <w:rsid w:val="000636D0"/>
    <w:rsid w:val="0006460C"/>
    <w:rsid w:val="0006748D"/>
    <w:rsid w:val="00071EFD"/>
    <w:rsid w:val="00072032"/>
    <w:rsid w:val="00072C07"/>
    <w:rsid w:val="0007498B"/>
    <w:rsid w:val="0007746C"/>
    <w:rsid w:val="000776F0"/>
    <w:rsid w:val="00081AAD"/>
    <w:rsid w:val="0009628F"/>
    <w:rsid w:val="000A1687"/>
    <w:rsid w:val="000A19E0"/>
    <w:rsid w:val="000A2158"/>
    <w:rsid w:val="000A408C"/>
    <w:rsid w:val="000A5D39"/>
    <w:rsid w:val="000A7DD4"/>
    <w:rsid w:val="000B03CD"/>
    <w:rsid w:val="000B28D7"/>
    <w:rsid w:val="000B3D76"/>
    <w:rsid w:val="000C1104"/>
    <w:rsid w:val="000C1CA0"/>
    <w:rsid w:val="000C3C4F"/>
    <w:rsid w:val="000C425D"/>
    <w:rsid w:val="000D48E9"/>
    <w:rsid w:val="000E1C93"/>
    <w:rsid w:val="000E3C3E"/>
    <w:rsid w:val="000E697C"/>
    <w:rsid w:val="000E778B"/>
    <w:rsid w:val="000F710E"/>
    <w:rsid w:val="00103A9F"/>
    <w:rsid w:val="00103B3B"/>
    <w:rsid w:val="00106277"/>
    <w:rsid w:val="0010714B"/>
    <w:rsid w:val="001158AD"/>
    <w:rsid w:val="0011711D"/>
    <w:rsid w:val="00117CE9"/>
    <w:rsid w:val="001204F1"/>
    <w:rsid w:val="00125C53"/>
    <w:rsid w:val="00125DAB"/>
    <w:rsid w:val="00125E92"/>
    <w:rsid w:val="00131809"/>
    <w:rsid w:val="00133A23"/>
    <w:rsid w:val="0014101C"/>
    <w:rsid w:val="00152F61"/>
    <w:rsid w:val="00153975"/>
    <w:rsid w:val="0015534B"/>
    <w:rsid w:val="001558B1"/>
    <w:rsid w:val="00155AB9"/>
    <w:rsid w:val="00156A51"/>
    <w:rsid w:val="00160101"/>
    <w:rsid w:val="00160E49"/>
    <w:rsid w:val="001660AD"/>
    <w:rsid w:val="00166498"/>
    <w:rsid w:val="001679EE"/>
    <w:rsid w:val="00171AD8"/>
    <w:rsid w:val="001778C5"/>
    <w:rsid w:val="00191FE7"/>
    <w:rsid w:val="00193B23"/>
    <w:rsid w:val="001A2866"/>
    <w:rsid w:val="001A3772"/>
    <w:rsid w:val="001A6908"/>
    <w:rsid w:val="001A7DC1"/>
    <w:rsid w:val="001B2255"/>
    <w:rsid w:val="001B4DA1"/>
    <w:rsid w:val="001B649B"/>
    <w:rsid w:val="001C1CAF"/>
    <w:rsid w:val="001C1D27"/>
    <w:rsid w:val="001C33E5"/>
    <w:rsid w:val="001C670E"/>
    <w:rsid w:val="001D1EDA"/>
    <w:rsid w:val="001D4B36"/>
    <w:rsid w:val="001D5040"/>
    <w:rsid w:val="001E05CD"/>
    <w:rsid w:val="001E56B0"/>
    <w:rsid w:val="001E772F"/>
    <w:rsid w:val="001F1FF1"/>
    <w:rsid w:val="001F5D1A"/>
    <w:rsid w:val="002009CA"/>
    <w:rsid w:val="0020263E"/>
    <w:rsid w:val="002060C9"/>
    <w:rsid w:val="00206BD9"/>
    <w:rsid w:val="00213F8D"/>
    <w:rsid w:val="00217FF8"/>
    <w:rsid w:val="00220942"/>
    <w:rsid w:val="00222F7C"/>
    <w:rsid w:val="0022325A"/>
    <w:rsid w:val="0022539A"/>
    <w:rsid w:val="00227F8D"/>
    <w:rsid w:val="00230135"/>
    <w:rsid w:val="002355B6"/>
    <w:rsid w:val="00241BC6"/>
    <w:rsid w:val="002429BF"/>
    <w:rsid w:val="00245E7F"/>
    <w:rsid w:val="00245F1F"/>
    <w:rsid w:val="0024604F"/>
    <w:rsid w:val="002470C6"/>
    <w:rsid w:val="00251E69"/>
    <w:rsid w:val="0025402A"/>
    <w:rsid w:val="0025431E"/>
    <w:rsid w:val="00256B06"/>
    <w:rsid w:val="002572F0"/>
    <w:rsid w:val="00257465"/>
    <w:rsid w:val="002628B6"/>
    <w:rsid w:val="00264CA6"/>
    <w:rsid w:val="0026769F"/>
    <w:rsid w:val="0026798D"/>
    <w:rsid w:val="00267BF3"/>
    <w:rsid w:val="00267D74"/>
    <w:rsid w:val="00270950"/>
    <w:rsid w:val="002741E0"/>
    <w:rsid w:val="00276DAA"/>
    <w:rsid w:val="002941C6"/>
    <w:rsid w:val="0029605B"/>
    <w:rsid w:val="00297B0D"/>
    <w:rsid w:val="002A0ECC"/>
    <w:rsid w:val="002A4757"/>
    <w:rsid w:val="002A4D1D"/>
    <w:rsid w:val="002B0454"/>
    <w:rsid w:val="002B114C"/>
    <w:rsid w:val="002B22C5"/>
    <w:rsid w:val="002B2E1A"/>
    <w:rsid w:val="002B3F36"/>
    <w:rsid w:val="002C030D"/>
    <w:rsid w:val="002C3502"/>
    <w:rsid w:val="002C7582"/>
    <w:rsid w:val="002D0CB1"/>
    <w:rsid w:val="002D1B29"/>
    <w:rsid w:val="002E00A0"/>
    <w:rsid w:val="002E4B11"/>
    <w:rsid w:val="002E61E8"/>
    <w:rsid w:val="002F054E"/>
    <w:rsid w:val="002F2858"/>
    <w:rsid w:val="002F3DEA"/>
    <w:rsid w:val="002F5464"/>
    <w:rsid w:val="002F5B49"/>
    <w:rsid w:val="002F74D2"/>
    <w:rsid w:val="00301F98"/>
    <w:rsid w:val="00303F7B"/>
    <w:rsid w:val="003065D4"/>
    <w:rsid w:val="00324A75"/>
    <w:rsid w:val="00324C66"/>
    <w:rsid w:val="0032577B"/>
    <w:rsid w:val="00332902"/>
    <w:rsid w:val="00333FAB"/>
    <w:rsid w:val="003346EA"/>
    <w:rsid w:val="0034001B"/>
    <w:rsid w:val="003403CA"/>
    <w:rsid w:val="003419AE"/>
    <w:rsid w:val="00341C32"/>
    <w:rsid w:val="00341DAD"/>
    <w:rsid w:val="00343D08"/>
    <w:rsid w:val="00344FF3"/>
    <w:rsid w:val="0034524F"/>
    <w:rsid w:val="00345EEF"/>
    <w:rsid w:val="003462A2"/>
    <w:rsid w:val="00350AF1"/>
    <w:rsid w:val="00352223"/>
    <w:rsid w:val="003530A2"/>
    <w:rsid w:val="00357BB4"/>
    <w:rsid w:val="003624C9"/>
    <w:rsid w:val="00362610"/>
    <w:rsid w:val="00363A90"/>
    <w:rsid w:val="00364E86"/>
    <w:rsid w:val="00372049"/>
    <w:rsid w:val="00377EBD"/>
    <w:rsid w:val="0038009C"/>
    <w:rsid w:val="003804CD"/>
    <w:rsid w:val="00380AEE"/>
    <w:rsid w:val="003836E0"/>
    <w:rsid w:val="003843BD"/>
    <w:rsid w:val="00387949"/>
    <w:rsid w:val="003932FA"/>
    <w:rsid w:val="003A0AD0"/>
    <w:rsid w:val="003A26D2"/>
    <w:rsid w:val="003A29D9"/>
    <w:rsid w:val="003B5055"/>
    <w:rsid w:val="003C33A4"/>
    <w:rsid w:val="003C6005"/>
    <w:rsid w:val="003C63FE"/>
    <w:rsid w:val="003C7886"/>
    <w:rsid w:val="003D41B8"/>
    <w:rsid w:val="003E1F79"/>
    <w:rsid w:val="003E5D5D"/>
    <w:rsid w:val="003E6F02"/>
    <w:rsid w:val="00405411"/>
    <w:rsid w:val="00407155"/>
    <w:rsid w:val="00417063"/>
    <w:rsid w:val="00417711"/>
    <w:rsid w:val="00417E4B"/>
    <w:rsid w:val="00417F40"/>
    <w:rsid w:val="0042243B"/>
    <w:rsid w:val="0042381C"/>
    <w:rsid w:val="004264FD"/>
    <w:rsid w:val="004322BF"/>
    <w:rsid w:val="0043237D"/>
    <w:rsid w:val="00433FFA"/>
    <w:rsid w:val="004353AD"/>
    <w:rsid w:val="0043546D"/>
    <w:rsid w:val="004367ED"/>
    <w:rsid w:val="00436B84"/>
    <w:rsid w:val="00436CB2"/>
    <w:rsid w:val="00440CBE"/>
    <w:rsid w:val="004425E7"/>
    <w:rsid w:val="00442CAF"/>
    <w:rsid w:val="00445FFC"/>
    <w:rsid w:val="0045427F"/>
    <w:rsid w:val="00464738"/>
    <w:rsid w:val="00464DA4"/>
    <w:rsid w:val="004668CD"/>
    <w:rsid w:val="004723A4"/>
    <w:rsid w:val="00472D0B"/>
    <w:rsid w:val="00482A5F"/>
    <w:rsid w:val="0048686E"/>
    <w:rsid w:val="004905AF"/>
    <w:rsid w:val="00496A90"/>
    <w:rsid w:val="00496B2A"/>
    <w:rsid w:val="00497333"/>
    <w:rsid w:val="00497F82"/>
    <w:rsid w:val="004A197F"/>
    <w:rsid w:val="004A1FCB"/>
    <w:rsid w:val="004A41E5"/>
    <w:rsid w:val="004A5889"/>
    <w:rsid w:val="004B67F9"/>
    <w:rsid w:val="004C7ABF"/>
    <w:rsid w:val="004D12C7"/>
    <w:rsid w:val="004D7744"/>
    <w:rsid w:val="004D78BA"/>
    <w:rsid w:val="004E39F2"/>
    <w:rsid w:val="004E7DFC"/>
    <w:rsid w:val="004F0281"/>
    <w:rsid w:val="004F4A2D"/>
    <w:rsid w:val="004F6893"/>
    <w:rsid w:val="00502CFB"/>
    <w:rsid w:val="005061B2"/>
    <w:rsid w:val="0050696C"/>
    <w:rsid w:val="0050713D"/>
    <w:rsid w:val="00512193"/>
    <w:rsid w:val="00523B38"/>
    <w:rsid w:val="00527220"/>
    <w:rsid w:val="00532E3B"/>
    <w:rsid w:val="00533081"/>
    <w:rsid w:val="00535A7E"/>
    <w:rsid w:val="0053654F"/>
    <w:rsid w:val="00541805"/>
    <w:rsid w:val="005431B4"/>
    <w:rsid w:val="00544723"/>
    <w:rsid w:val="005452A8"/>
    <w:rsid w:val="00547CAA"/>
    <w:rsid w:val="00550201"/>
    <w:rsid w:val="00552830"/>
    <w:rsid w:val="00552B70"/>
    <w:rsid w:val="00553EEE"/>
    <w:rsid w:val="00555464"/>
    <w:rsid w:val="00557FB0"/>
    <w:rsid w:val="00560976"/>
    <w:rsid w:val="00560FFB"/>
    <w:rsid w:val="00567720"/>
    <w:rsid w:val="0057074A"/>
    <w:rsid w:val="00581EC0"/>
    <w:rsid w:val="00590553"/>
    <w:rsid w:val="0059095E"/>
    <w:rsid w:val="00593799"/>
    <w:rsid w:val="00593A37"/>
    <w:rsid w:val="005943AB"/>
    <w:rsid w:val="00595667"/>
    <w:rsid w:val="00595F58"/>
    <w:rsid w:val="005A08FC"/>
    <w:rsid w:val="005A3A0B"/>
    <w:rsid w:val="005A4B21"/>
    <w:rsid w:val="005A5A9E"/>
    <w:rsid w:val="005C0354"/>
    <w:rsid w:val="005C124F"/>
    <w:rsid w:val="005C27EC"/>
    <w:rsid w:val="005D1AED"/>
    <w:rsid w:val="005D3909"/>
    <w:rsid w:val="005D5239"/>
    <w:rsid w:val="005D54FC"/>
    <w:rsid w:val="005D565C"/>
    <w:rsid w:val="005D7276"/>
    <w:rsid w:val="005E17AD"/>
    <w:rsid w:val="005E4203"/>
    <w:rsid w:val="005E6A78"/>
    <w:rsid w:val="005E6DF6"/>
    <w:rsid w:val="00600087"/>
    <w:rsid w:val="00601FEE"/>
    <w:rsid w:val="00605AE8"/>
    <w:rsid w:val="00605C31"/>
    <w:rsid w:val="00605D52"/>
    <w:rsid w:val="006107F7"/>
    <w:rsid w:val="00610D5F"/>
    <w:rsid w:val="00614396"/>
    <w:rsid w:val="006143EB"/>
    <w:rsid w:val="00620ABF"/>
    <w:rsid w:val="006216CA"/>
    <w:rsid w:val="0062183D"/>
    <w:rsid w:val="00623577"/>
    <w:rsid w:val="0062668B"/>
    <w:rsid w:val="00630930"/>
    <w:rsid w:val="00631445"/>
    <w:rsid w:val="00632D53"/>
    <w:rsid w:val="006359F0"/>
    <w:rsid w:val="0063611B"/>
    <w:rsid w:val="006407BA"/>
    <w:rsid w:val="00646259"/>
    <w:rsid w:val="0064625F"/>
    <w:rsid w:val="006505E6"/>
    <w:rsid w:val="0065079E"/>
    <w:rsid w:val="00652CC0"/>
    <w:rsid w:val="00652E30"/>
    <w:rsid w:val="00655061"/>
    <w:rsid w:val="00655203"/>
    <w:rsid w:val="00657506"/>
    <w:rsid w:val="006576D0"/>
    <w:rsid w:val="006602E4"/>
    <w:rsid w:val="006611CD"/>
    <w:rsid w:val="00661BC0"/>
    <w:rsid w:val="00664663"/>
    <w:rsid w:val="00671326"/>
    <w:rsid w:val="00672CD6"/>
    <w:rsid w:val="00673600"/>
    <w:rsid w:val="0068031E"/>
    <w:rsid w:val="00684753"/>
    <w:rsid w:val="0068645A"/>
    <w:rsid w:val="006866BC"/>
    <w:rsid w:val="00687AB1"/>
    <w:rsid w:val="00687BFE"/>
    <w:rsid w:val="00695115"/>
    <w:rsid w:val="00695D89"/>
    <w:rsid w:val="006A03DF"/>
    <w:rsid w:val="006A03EB"/>
    <w:rsid w:val="006A1816"/>
    <w:rsid w:val="006A6058"/>
    <w:rsid w:val="006A6540"/>
    <w:rsid w:val="006A6906"/>
    <w:rsid w:val="006B15DD"/>
    <w:rsid w:val="006B3523"/>
    <w:rsid w:val="006B559D"/>
    <w:rsid w:val="006B6D0E"/>
    <w:rsid w:val="006C12BE"/>
    <w:rsid w:val="006C12D3"/>
    <w:rsid w:val="006C2CE9"/>
    <w:rsid w:val="006C78D6"/>
    <w:rsid w:val="006D22D5"/>
    <w:rsid w:val="006D64BE"/>
    <w:rsid w:val="006E55C8"/>
    <w:rsid w:val="006E74EB"/>
    <w:rsid w:val="006E7559"/>
    <w:rsid w:val="006F29E7"/>
    <w:rsid w:val="006F345A"/>
    <w:rsid w:val="006F584E"/>
    <w:rsid w:val="00705CB0"/>
    <w:rsid w:val="0070718D"/>
    <w:rsid w:val="00714610"/>
    <w:rsid w:val="00715F79"/>
    <w:rsid w:val="00716AC4"/>
    <w:rsid w:val="00720DFF"/>
    <w:rsid w:val="0072103A"/>
    <w:rsid w:val="0072274F"/>
    <w:rsid w:val="00724199"/>
    <w:rsid w:val="00726096"/>
    <w:rsid w:val="00737BDC"/>
    <w:rsid w:val="0074203A"/>
    <w:rsid w:val="00744A5F"/>
    <w:rsid w:val="007470F0"/>
    <w:rsid w:val="007520B8"/>
    <w:rsid w:val="00756ABC"/>
    <w:rsid w:val="00767CF5"/>
    <w:rsid w:val="00767FE5"/>
    <w:rsid w:val="0077462A"/>
    <w:rsid w:val="0077742C"/>
    <w:rsid w:val="00780D48"/>
    <w:rsid w:val="0078351F"/>
    <w:rsid w:val="007848C0"/>
    <w:rsid w:val="00790FBD"/>
    <w:rsid w:val="0079244A"/>
    <w:rsid w:val="00794250"/>
    <w:rsid w:val="0079772F"/>
    <w:rsid w:val="007A17E5"/>
    <w:rsid w:val="007A626D"/>
    <w:rsid w:val="007A674A"/>
    <w:rsid w:val="007B08E9"/>
    <w:rsid w:val="007B0F8D"/>
    <w:rsid w:val="007B100A"/>
    <w:rsid w:val="007B2CE9"/>
    <w:rsid w:val="007B32E5"/>
    <w:rsid w:val="007B3449"/>
    <w:rsid w:val="007B3F8D"/>
    <w:rsid w:val="007B4D99"/>
    <w:rsid w:val="007B73A1"/>
    <w:rsid w:val="007C154D"/>
    <w:rsid w:val="007E0686"/>
    <w:rsid w:val="007E4D53"/>
    <w:rsid w:val="007E74EF"/>
    <w:rsid w:val="007F3E21"/>
    <w:rsid w:val="007F40F7"/>
    <w:rsid w:val="007F7B3C"/>
    <w:rsid w:val="00801052"/>
    <w:rsid w:val="008045F8"/>
    <w:rsid w:val="0080579B"/>
    <w:rsid w:val="008165C3"/>
    <w:rsid w:val="00817BD5"/>
    <w:rsid w:val="008226FB"/>
    <w:rsid w:val="00823E8F"/>
    <w:rsid w:val="0082613B"/>
    <w:rsid w:val="008270CF"/>
    <w:rsid w:val="00830530"/>
    <w:rsid w:val="00832E3B"/>
    <w:rsid w:val="00836339"/>
    <w:rsid w:val="0084195E"/>
    <w:rsid w:val="00842434"/>
    <w:rsid w:val="00842662"/>
    <w:rsid w:val="008434B2"/>
    <w:rsid w:val="00845730"/>
    <w:rsid w:val="00850BF4"/>
    <w:rsid w:val="0085678B"/>
    <w:rsid w:val="0086015A"/>
    <w:rsid w:val="008633E6"/>
    <w:rsid w:val="008640FA"/>
    <w:rsid w:val="008662AA"/>
    <w:rsid w:val="0087571A"/>
    <w:rsid w:val="00883D6F"/>
    <w:rsid w:val="00886583"/>
    <w:rsid w:val="0089388A"/>
    <w:rsid w:val="00897001"/>
    <w:rsid w:val="008A6BE1"/>
    <w:rsid w:val="008B4F8C"/>
    <w:rsid w:val="008C3B15"/>
    <w:rsid w:val="008D3FF6"/>
    <w:rsid w:val="008E12AC"/>
    <w:rsid w:val="008E1569"/>
    <w:rsid w:val="008E44C9"/>
    <w:rsid w:val="008E5165"/>
    <w:rsid w:val="008E6228"/>
    <w:rsid w:val="008F07A4"/>
    <w:rsid w:val="008F24F8"/>
    <w:rsid w:val="00902846"/>
    <w:rsid w:val="0090376A"/>
    <w:rsid w:val="00920D8F"/>
    <w:rsid w:val="009225AB"/>
    <w:rsid w:val="009279E5"/>
    <w:rsid w:val="009307DA"/>
    <w:rsid w:val="009324BF"/>
    <w:rsid w:val="00934D6C"/>
    <w:rsid w:val="00942F78"/>
    <w:rsid w:val="0094553D"/>
    <w:rsid w:val="00950DA0"/>
    <w:rsid w:val="00951308"/>
    <w:rsid w:val="00953C91"/>
    <w:rsid w:val="00955F4B"/>
    <w:rsid w:val="00962412"/>
    <w:rsid w:val="00970FCF"/>
    <w:rsid w:val="00971D23"/>
    <w:rsid w:val="00974833"/>
    <w:rsid w:val="009753EC"/>
    <w:rsid w:val="009755E4"/>
    <w:rsid w:val="00975928"/>
    <w:rsid w:val="009825A0"/>
    <w:rsid w:val="00982C09"/>
    <w:rsid w:val="009869C1"/>
    <w:rsid w:val="00990FC9"/>
    <w:rsid w:val="00993B2A"/>
    <w:rsid w:val="009A51E0"/>
    <w:rsid w:val="009A5557"/>
    <w:rsid w:val="009B12FD"/>
    <w:rsid w:val="009B43B3"/>
    <w:rsid w:val="009B4BD4"/>
    <w:rsid w:val="009B6227"/>
    <w:rsid w:val="009B79FE"/>
    <w:rsid w:val="009B7EEC"/>
    <w:rsid w:val="009C3184"/>
    <w:rsid w:val="009C7526"/>
    <w:rsid w:val="009D336A"/>
    <w:rsid w:val="009D3D77"/>
    <w:rsid w:val="009D5A43"/>
    <w:rsid w:val="009D5DFC"/>
    <w:rsid w:val="009E0D3B"/>
    <w:rsid w:val="009E4E1A"/>
    <w:rsid w:val="009E4FE3"/>
    <w:rsid w:val="009E639D"/>
    <w:rsid w:val="009F0620"/>
    <w:rsid w:val="009F095F"/>
    <w:rsid w:val="009F4250"/>
    <w:rsid w:val="009F5003"/>
    <w:rsid w:val="009F68ED"/>
    <w:rsid w:val="00A07B23"/>
    <w:rsid w:val="00A14E7F"/>
    <w:rsid w:val="00A16F8A"/>
    <w:rsid w:val="00A224D3"/>
    <w:rsid w:val="00A22A1F"/>
    <w:rsid w:val="00A26B14"/>
    <w:rsid w:val="00A300EA"/>
    <w:rsid w:val="00A31681"/>
    <w:rsid w:val="00A32E7D"/>
    <w:rsid w:val="00A375F0"/>
    <w:rsid w:val="00A41866"/>
    <w:rsid w:val="00A43580"/>
    <w:rsid w:val="00A45F8F"/>
    <w:rsid w:val="00A50F0D"/>
    <w:rsid w:val="00A5185E"/>
    <w:rsid w:val="00A56E47"/>
    <w:rsid w:val="00A65FE1"/>
    <w:rsid w:val="00A67CE2"/>
    <w:rsid w:val="00A71CD3"/>
    <w:rsid w:val="00A76A36"/>
    <w:rsid w:val="00A7732B"/>
    <w:rsid w:val="00A826B9"/>
    <w:rsid w:val="00A90B54"/>
    <w:rsid w:val="00A91B23"/>
    <w:rsid w:val="00A92F2F"/>
    <w:rsid w:val="00A952EE"/>
    <w:rsid w:val="00AA083C"/>
    <w:rsid w:val="00AC3C28"/>
    <w:rsid w:val="00AC409C"/>
    <w:rsid w:val="00AC5011"/>
    <w:rsid w:val="00AC5372"/>
    <w:rsid w:val="00AC55AD"/>
    <w:rsid w:val="00AD62DB"/>
    <w:rsid w:val="00AD6BDC"/>
    <w:rsid w:val="00AD7AF2"/>
    <w:rsid w:val="00AE030F"/>
    <w:rsid w:val="00AE6325"/>
    <w:rsid w:val="00AE6D95"/>
    <w:rsid w:val="00AF13C1"/>
    <w:rsid w:val="00AF1B16"/>
    <w:rsid w:val="00AF2303"/>
    <w:rsid w:val="00B04CF7"/>
    <w:rsid w:val="00B05F8C"/>
    <w:rsid w:val="00B11F9E"/>
    <w:rsid w:val="00B1300F"/>
    <w:rsid w:val="00B15A20"/>
    <w:rsid w:val="00B16784"/>
    <w:rsid w:val="00B1707A"/>
    <w:rsid w:val="00B174F4"/>
    <w:rsid w:val="00B219F7"/>
    <w:rsid w:val="00B251E8"/>
    <w:rsid w:val="00B25600"/>
    <w:rsid w:val="00B27F15"/>
    <w:rsid w:val="00B33F18"/>
    <w:rsid w:val="00B34B6F"/>
    <w:rsid w:val="00B4419D"/>
    <w:rsid w:val="00B47AEC"/>
    <w:rsid w:val="00B54D9D"/>
    <w:rsid w:val="00B62297"/>
    <w:rsid w:val="00B635E7"/>
    <w:rsid w:val="00B63FAC"/>
    <w:rsid w:val="00B83A86"/>
    <w:rsid w:val="00B85701"/>
    <w:rsid w:val="00B87D25"/>
    <w:rsid w:val="00B91B94"/>
    <w:rsid w:val="00B972B1"/>
    <w:rsid w:val="00B97F55"/>
    <w:rsid w:val="00BA2C8C"/>
    <w:rsid w:val="00BA39AC"/>
    <w:rsid w:val="00BA759A"/>
    <w:rsid w:val="00BB5449"/>
    <w:rsid w:val="00BC0462"/>
    <w:rsid w:val="00BC1801"/>
    <w:rsid w:val="00BC5BF9"/>
    <w:rsid w:val="00BD3132"/>
    <w:rsid w:val="00BE4622"/>
    <w:rsid w:val="00BF23A8"/>
    <w:rsid w:val="00C02883"/>
    <w:rsid w:val="00C10661"/>
    <w:rsid w:val="00C107EE"/>
    <w:rsid w:val="00C11AED"/>
    <w:rsid w:val="00C12669"/>
    <w:rsid w:val="00C1274D"/>
    <w:rsid w:val="00C146F7"/>
    <w:rsid w:val="00C2174B"/>
    <w:rsid w:val="00C2197F"/>
    <w:rsid w:val="00C22C6B"/>
    <w:rsid w:val="00C2722F"/>
    <w:rsid w:val="00C3017C"/>
    <w:rsid w:val="00C3081B"/>
    <w:rsid w:val="00C323F1"/>
    <w:rsid w:val="00C35590"/>
    <w:rsid w:val="00C369E7"/>
    <w:rsid w:val="00C4572E"/>
    <w:rsid w:val="00C45F50"/>
    <w:rsid w:val="00C50C7D"/>
    <w:rsid w:val="00C655FA"/>
    <w:rsid w:val="00C71937"/>
    <w:rsid w:val="00C751C8"/>
    <w:rsid w:val="00C8089D"/>
    <w:rsid w:val="00C81E0C"/>
    <w:rsid w:val="00C82B21"/>
    <w:rsid w:val="00C835D8"/>
    <w:rsid w:val="00C83D2C"/>
    <w:rsid w:val="00C84D33"/>
    <w:rsid w:val="00C863CA"/>
    <w:rsid w:val="00C93A52"/>
    <w:rsid w:val="00C943B6"/>
    <w:rsid w:val="00C94D7C"/>
    <w:rsid w:val="00C95DA6"/>
    <w:rsid w:val="00CA1FED"/>
    <w:rsid w:val="00CA46FB"/>
    <w:rsid w:val="00CB0397"/>
    <w:rsid w:val="00CB0E12"/>
    <w:rsid w:val="00CB10D8"/>
    <w:rsid w:val="00CB387A"/>
    <w:rsid w:val="00CB6112"/>
    <w:rsid w:val="00CC0CC3"/>
    <w:rsid w:val="00CC322A"/>
    <w:rsid w:val="00CC3B46"/>
    <w:rsid w:val="00CC3C3D"/>
    <w:rsid w:val="00CC3F97"/>
    <w:rsid w:val="00CC6583"/>
    <w:rsid w:val="00CC6943"/>
    <w:rsid w:val="00CC6D72"/>
    <w:rsid w:val="00CD15E2"/>
    <w:rsid w:val="00CD237C"/>
    <w:rsid w:val="00CD2398"/>
    <w:rsid w:val="00CD3BC6"/>
    <w:rsid w:val="00CD745D"/>
    <w:rsid w:val="00CE0BBF"/>
    <w:rsid w:val="00CE320D"/>
    <w:rsid w:val="00CE511E"/>
    <w:rsid w:val="00CE7FDC"/>
    <w:rsid w:val="00CF4699"/>
    <w:rsid w:val="00CF6ED0"/>
    <w:rsid w:val="00D00BC7"/>
    <w:rsid w:val="00D03BBE"/>
    <w:rsid w:val="00D05F28"/>
    <w:rsid w:val="00D113FF"/>
    <w:rsid w:val="00D22D4A"/>
    <w:rsid w:val="00D23925"/>
    <w:rsid w:val="00D25FFE"/>
    <w:rsid w:val="00D26A4C"/>
    <w:rsid w:val="00D30011"/>
    <w:rsid w:val="00D3087B"/>
    <w:rsid w:val="00D30B15"/>
    <w:rsid w:val="00D35590"/>
    <w:rsid w:val="00D40146"/>
    <w:rsid w:val="00D441B0"/>
    <w:rsid w:val="00D44318"/>
    <w:rsid w:val="00D44321"/>
    <w:rsid w:val="00D523C6"/>
    <w:rsid w:val="00D527C1"/>
    <w:rsid w:val="00D54210"/>
    <w:rsid w:val="00D60B4B"/>
    <w:rsid w:val="00D63502"/>
    <w:rsid w:val="00D6359B"/>
    <w:rsid w:val="00D64999"/>
    <w:rsid w:val="00D6692C"/>
    <w:rsid w:val="00D73BEA"/>
    <w:rsid w:val="00D76904"/>
    <w:rsid w:val="00D77B51"/>
    <w:rsid w:val="00D83A72"/>
    <w:rsid w:val="00D8556F"/>
    <w:rsid w:val="00D86728"/>
    <w:rsid w:val="00D868FE"/>
    <w:rsid w:val="00D873C5"/>
    <w:rsid w:val="00D87CD0"/>
    <w:rsid w:val="00D934B0"/>
    <w:rsid w:val="00D9459F"/>
    <w:rsid w:val="00D94A49"/>
    <w:rsid w:val="00D94E92"/>
    <w:rsid w:val="00D952D3"/>
    <w:rsid w:val="00D96630"/>
    <w:rsid w:val="00DA0DAA"/>
    <w:rsid w:val="00DA2694"/>
    <w:rsid w:val="00DA3387"/>
    <w:rsid w:val="00DB41D1"/>
    <w:rsid w:val="00DC1FBD"/>
    <w:rsid w:val="00DD0060"/>
    <w:rsid w:val="00DE3872"/>
    <w:rsid w:val="00DE7C81"/>
    <w:rsid w:val="00DF1435"/>
    <w:rsid w:val="00DF3F93"/>
    <w:rsid w:val="00E02F24"/>
    <w:rsid w:val="00E04239"/>
    <w:rsid w:val="00E058BE"/>
    <w:rsid w:val="00E06601"/>
    <w:rsid w:val="00E12E35"/>
    <w:rsid w:val="00E140DA"/>
    <w:rsid w:val="00E153ED"/>
    <w:rsid w:val="00E1559A"/>
    <w:rsid w:val="00E16CB9"/>
    <w:rsid w:val="00E20F23"/>
    <w:rsid w:val="00E21404"/>
    <w:rsid w:val="00E22A92"/>
    <w:rsid w:val="00E24F1B"/>
    <w:rsid w:val="00E27B62"/>
    <w:rsid w:val="00E32495"/>
    <w:rsid w:val="00E3714D"/>
    <w:rsid w:val="00E424DB"/>
    <w:rsid w:val="00E461CF"/>
    <w:rsid w:val="00E47C2B"/>
    <w:rsid w:val="00E50E15"/>
    <w:rsid w:val="00E525D0"/>
    <w:rsid w:val="00E529BB"/>
    <w:rsid w:val="00E570FA"/>
    <w:rsid w:val="00E6174C"/>
    <w:rsid w:val="00E630FB"/>
    <w:rsid w:val="00E6496D"/>
    <w:rsid w:val="00E67138"/>
    <w:rsid w:val="00E76490"/>
    <w:rsid w:val="00E83360"/>
    <w:rsid w:val="00E83724"/>
    <w:rsid w:val="00E87DD1"/>
    <w:rsid w:val="00E93AAA"/>
    <w:rsid w:val="00E959E4"/>
    <w:rsid w:val="00E97573"/>
    <w:rsid w:val="00EA48B9"/>
    <w:rsid w:val="00EA7137"/>
    <w:rsid w:val="00EB5AFC"/>
    <w:rsid w:val="00EB7263"/>
    <w:rsid w:val="00EC30E7"/>
    <w:rsid w:val="00EC4ED6"/>
    <w:rsid w:val="00EC711B"/>
    <w:rsid w:val="00ED098E"/>
    <w:rsid w:val="00ED0B40"/>
    <w:rsid w:val="00ED1AC6"/>
    <w:rsid w:val="00ED2D2E"/>
    <w:rsid w:val="00ED43D6"/>
    <w:rsid w:val="00ED741F"/>
    <w:rsid w:val="00ED7ABE"/>
    <w:rsid w:val="00EE68B1"/>
    <w:rsid w:val="00EF005B"/>
    <w:rsid w:val="00EF173D"/>
    <w:rsid w:val="00EF59C7"/>
    <w:rsid w:val="00EF5CB5"/>
    <w:rsid w:val="00F03437"/>
    <w:rsid w:val="00F04809"/>
    <w:rsid w:val="00F1188C"/>
    <w:rsid w:val="00F16D53"/>
    <w:rsid w:val="00F317D2"/>
    <w:rsid w:val="00F33360"/>
    <w:rsid w:val="00F335C3"/>
    <w:rsid w:val="00F34588"/>
    <w:rsid w:val="00F355AE"/>
    <w:rsid w:val="00F450F8"/>
    <w:rsid w:val="00F5011F"/>
    <w:rsid w:val="00F5012D"/>
    <w:rsid w:val="00F52C7D"/>
    <w:rsid w:val="00F52FDF"/>
    <w:rsid w:val="00F53401"/>
    <w:rsid w:val="00F55549"/>
    <w:rsid w:val="00F61A5D"/>
    <w:rsid w:val="00F63FB4"/>
    <w:rsid w:val="00F650BA"/>
    <w:rsid w:val="00F6769F"/>
    <w:rsid w:val="00F6797D"/>
    <w:rsid w:val="00F7138F"/>
    <w:rsid w:val="00F71631"/>
    <w:rsid w:val="00F72F25"/>
    <w:rsid w:val="00F73198"/>
    <w:rsid w:val="00F751FD"/>
    <w:rsid w:val="00F76472"/>
    <w:rsid w:val="00F76BC7"/>
    <w:rsid w:val="00F77F70"/>
    <w:rsid w:val="00F815B6"/>
    <w:rsid w:val="00F926B2"/>
    <w:rsid w:val="00FA2213"/>
    <w:rsid w:val="00FA580C"/>
    <w:rsid w:val="00FA660F"/>
    <w:rsid w:val="00FB0CCF"/>
    <w:rsid w:val="00FB392A"/>
    <w:rsid w:val="00FC17AB"/>
    <w:rsid w:val="00FC4B3B"/>
    <w:rsid w:val="00FD0B9C"/>
    <w:rsid w:val="00FD1A73"/>
    <w:rsid w:val="00FD7D54"/>
    <w:rsid w:val="09332DB1"/>
    <w:rsid w:val="09A72849"/>
    <w:rsid w:val="0CCE5DEE"/>
    <w:rsid w:val="14787BB1"/>
    <w:rsid w:val="16AD77C1"/>
    <w:rsid w:val="1ECB2A71"/>
    <w:rsid w:val="21503D15"/>
    <w:rsid w:val="28C53EAD"/>
    <w:rsid w:val="2A5A4205"/>
    <w:rsid w:val="2B3C6493"/>
    <w:rsid w:val="2F2E39DB"/>
    <w:rsid w:val="333A281E"/>
    <w:rsid w:val="34E417DD"/>
    <w:rsid w:val="35906EE1"/>
    <w:rsid w:val="441120DE"/>
    <w:rsid w:val="4A387986"/>
    <w:rsid w:val="4B2E163F"/>
    <w:rsid w:val="4FAF4D48"/>
    <w:rsid w:val="59792EB7"/>
    <w:rsid w:val="59872B96"/>
    <w:rsid w:val="5FFB2BA1"/>
    <w:rsid w:val="671140CE"/>
    <w:rsid w:val="67F43809"/>
    <w:rsid w:val="74395211"/>
    <w:rsid w:val="74F27C62"/>
    <w:rsid w:val="761720F7"/>
    <w:rsid w:val="7C34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2">
    <w:name w:val="heading 2"/>
    <w:basedOn w:val="a"/>
    <w:next w:val="a"/>
    <w:qFormat/>
    <w:pPr>
      <w:keepNext/>
      <w:tabs>
        <w:tab w:val="left" w:pos="596"/>
        <w:tab w:val="left" w:pos="1021"/>
      </w:tabs>
      <w:adjustRightInd w:val="0"/>
      <w:spacing w:before="120" w:line="360" w:lineRule="auto"/>
      <w:ind w:left="596" w:hanging="596"/>
      <w:textAlignment w:val="baseline"/>
      <w:outlineLvl w:val="1"/>
    </w:pPr>
    <w:rPr>
      <w:rFonts w:eastAsia="黑体"/>
      <w:b/>
      <w:kern w:val="0"/>
      <w:sz w:val="28"/>
      <w:szCs w:val="20"/>
    </w:rPr>
  </w:style>
  <w:style w:type="paragraph" w:styleId="3">
    <w:name w:val="heading 3"/>
    <w:basedOn w:val="a"/>
    <w:next w:val="a"/>
    <w:qFormat/>
    <w:pPr>
      <w:tabs>
        <w:tab w:val="left" w:pos="900"/>
        <w:tab w:val="left" w:pos="1588"/>
      </w:tabs>
      <w:adjustRightInd w:val="0"/>
      <w:spacing w:before="120" w:line="360" w:lineRule="auto"/>
      <w:ind w:left="1588" w:hanging="737"/>
      <w:textAlignment w:val="baseline"/>
      <w:outlineLvl w:val="2"/>
    </w:pPr>
    <w:rPr>
      <w:rFonts w:eastAsia="黑体"/>
      <w:b/>
      <w:kern w:val="0"/>
      <w:sz w:val="28"/>
      <w:szCs w:val="20"/>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qFormat/>
    <w:pPr>
      <w:keepNext/>
      <w:keepLines/>
      <w:spacing w:before="280" w:after="290" w:line="376" w:lineRule="auto"/>
      <w:outlineLvl w:val="4"/>
    </w:pPr>
    <w:rPr>
      <w:b/>
      <w:sz w:val="28"/>
      <w:szCs w:val="20"/>
    </w:rPr>
  </w:style>
  <w:style w:type="paragraph" w:styleId="6">
    <w:name w:val="heading 6"/>
    <w:basedOn w:val="a"/>
    <w:next w:val="a0"/>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qFormat/>
    <w:pPr>
      <w:keepNext/>
      <w:keepLines/>
      <w:spacing w:before="240" w:after="64" w:line="320" w:lineRule="auto"/>
      <w:outlineLvl w:val="6"/>
    </w:pPr>
    <w:rPr>
      <w:b/>
      <w:sz w:val="24"/>
      <w:szCs w:val="20"/>
    </w:rPr>
  </w:style>
  <w:style w:type="paragraph" w:styleId="8">
    <w:name w:val="heading 8"/>
    <w:basedOn w:val="a"/>
    <w:next w:val="a0"/>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pPr>
      <w:widowControl w:val="0"/>
      <w:adjustRightInd w:val="0"/>
      <w:spacing w:line="312" w:lineRule="atLeast"/>
      <w:jc w:val="both"/>
      <w:textAlignment w:val="baseline"/>
    </w:pPr>
    <w:rPr>
      <w:rFonts w:ascii="宋体" w:hAnsi="Calibri"/>
      <w:sz w:val="34"/>
      <w:szCs w:val="22"/>
    </w:rPr>
  </w:style>
  <w:style w:type="paragraph" w:styleId="a0">
    <w:name w:val="Normal Indent"/>
    <w:basedOn w:val="a"/>
    <w:pPr>
      <w:widowControl/>
      <w:ind w:firstLine="420"/>
      <w:jc w:val="left"/>
    </w:pPr>
    <w:rPr>
      <w:kern w:val="0"/>
      <w:sz w:val="20"/>
      <w:szCs w:val="20"/>
    </w:rPr>
  </w:style>
  <w:style w:type="paragraph" w:styleId="30">
    <w:name w:val="Body Text 3"/>
    <w:basedOn w:val="a"/>
    <w:qFormat/>
    <w:rPr>
      <w:sz w:val="24"/>
    </w:rPr>
  </w:style>
  <w:style w:type="paragraph" w:styleId="a4">
    <w:name w:val="Body Text"/>
    <w:basedOn w:val="a"/>
    <w:qFormat/>
    <w:rPr>
      <w:rFonts w:ascii="金山简黑体" w:eastAsia="金山简黑体" w:hAnsi="Courier New"/>
      <w:b/>
      <w:spacing w:val="-8"/>
      <w:sz w:val="44"/>
      <w:szCs w:val="20"/>
    </w:rPr>
  </w:style>
  <w:style w:type="paragraph" w:styleId="a5">
    <w:name w:val="Body Text Indent"/>
    <w:basedOn w:val="a"/>
    <w:pPr>
      <w:spacing w:line="200" w:lineRule="exact"/>
      <w:ind w:firstLine="301"/>
    </w:pPr>
    <w:rPr>
      <w:rFonts w:ascii="宋体" w:hAnsi="Courier New"/>
      <w:spacing w:val="-4"/>
      <w:sz w:val="18"/>
      <w:szCs w:val="20"/>
    </w:rPr>
  </w:style>
  <w:style w:type="paragraph" w:styleId="20">
    <w:name w:val="List 2"/>
    <w:basedOn w:val="a"/>
    <w:qFormat/>
    <w:pPr>
      <w:ind w:leftChars="200" w:left="100" w:hangingChars="200" w:hanging="200"/>
    </w:pPr>
  </w:style>
  <w:style w:type="paragraph" w:styleId="50">
    <w:name w:val="toc 5"/>
    <w:basedOn w:val="a"/>
    <w:next w:val="a"/>
    <w:semiHidden/>
    <w:unhideWhenUsed/>
    <w:pPr>
      <w:ind w:leftChars="800" w:left="1680"/>
    </w:pPr>
  </w:style>
  <w:style w:type="paragraph" w:styleId="a6">
    <w:name w:val="Plain Text"/>
    <w:basedOn w:val="a"/>
    <w:rPr>
      <w:rFonts w:ascii="宋体" w:hAnsi="Courier New"/>
      <w:szCs w:val="20"/>
    </w:rPr>
  </w:style>
  <w:style w:type="paragraph" w:styleId="a7">
    <w:name w:val="Date"/>
    <w:basedOn w:val="a"/>
    <w:next w:val="a"/>
    <w:qFormat/>
    <w:pPr>
      <w:ind w:leftChars="2500" w:left="100"/>
    </w:pPr>
  </w:style>
  <w:style w:type="paragraph" w:styleId="21">
    <w:name w:val="Body Text Indent 2"/>
    <w:basedOn w:val="a"/>
    <w:pPr>
      <w:spacing w:line="520" w:lineRule="exact"/>
      <w:ind w:firstLineChars="397" w:firstLine="1112"/>
      <w:jc w:val="left"/>
    </w:pPr>
    <w:rPr>
      <w:rFonts w:ascii="宋体" w:hAnsi="宋体"/>
      <w:sz w:val="28"/>
    </w:rPr>
  </w:style>
  <w:style w:type="paragraph" w:styleId="a8">
    <w:name w:val="Balloon Text"/>
    <w:basedOn w:val="a"/>
    <w:semiHidden/>
    <w:qFormat/>
    <w:rPr>
      <w:sz w:val="18"/>
      <w:szCs w:val="18"/>
    </w:rPr>
  </w:style>
  <w:style w:type="paragraph" w:styleId="a9">
    <w:name w:val="footer"/>
    <w:basedOn w:val="a"/>
    <w:link w:val="Char"/>
    <w:uiPriority w:val="99"/>
    <w:pPr>
      <w:tabs>
        <w:tab w:val="center" w:pos="4153"/>
        <w:tab w:val="right" w:pos="8306"/>
      </w:tabs>
      <w:snapToGrid w:val="0"/>
      <w:jc w:val="left"/>
    </w:pPr>
    <w:rPr>
      <w:rFonts w:ascii="宋体" w:hAnsi="Courier New"/>
      <w:sz w:val="18"/>
      <w:szCs w:val="20"/>
    </w:rPr>
  </w:style>
  <w:style w:type="paragraph" w:styleId="aa">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tabs>
        <w:tab w:val="right" w:leader="dot" w:pos="9344"/>
      </w:tabs>
      <w:spacing w:before="120" w:after="120" w:line="440" w:lineRule="exact"/>
      <w:jc w:val="left"/>
    </w:pPr>
    <w:rPr>
      <w:rFonts w:eastAsia="仿宋_GB2312"/>
      <w:b/>
      <w:bCs/>
      <w:caps/>
      <w:sz w:val="32"/>
    </w:rPr>
  </w:style>
  <w:style w:type="paragraph" w:styleId="ab">
    <w:name w:val="List"/>
    <w:basedOn w:val="a"/>
    <w:next w:val="a"/>
    <w:qFormat/>
    <w:pPr>
      <w:spacing w:line="320" w:lineRule="exact"/>
      <w:jc w:val="center"/>
    </w:pPr>
  </w:style>
  <w:style w:type="paragraph" w:styleId="31">
    <w:name w:val="Body Text Indent 3"/>
    <w:basedOn w:val="a"/>
    <w:pPr>
      <w:spacing w:line="400" w:lineRule="exact"/>
      <w:ind w:left="360"/>
    </w:pPr>
    <w:rPr>
      <w:sz w:val="24"/>
    </w:rPr>
  </w:style>
  <w:style w:type="paragraph" w:styleId="22">
    <w:name w:val="toc 2"/>
    <w:basedOn w:val="a"/>
    <w:next w:val="a"/>
    <w:semiHidden/>
    <w:pPr>
      <w:tabs>
        <w:tab w:val="right" w:leader="dot" w:pos="9004"/>
      </w:tabs>
      <w:ind w:leftChars="200" w:left="420"/>
    </w:pPr>
  </w:style>
  <w:style w:type="paragraph" w:styleId="23">
    <w:name w:val="Body Text 2"/>
    <w:basedOn w:val="a"/>
    <w:qFormat/>
    <w:rPr>
      <w:rFonts w:ascii="宋体" w:hAnsi="Courier New"/>
      <w:sz w:val="13"/>
      <w:szCs w:val="20"/>
    </w:rPr>
  </w:style>
  <w:style w:type="paragraph" w:styleId="ac">
    <w:name w:val="Normal (Web)"/>
    <w:basedOn w:val="a"/>
    <w:uiPriority w:val="99"/>
    <w:pPr>
      <w:widowControl/>
      <w:spacing w:before="100" w:beforeAutospacing="1" w:after="100" w:afterAutospacing="1"/>
      <w:jc w:val="left"/>
    </w:pPr>
    <w:rPr>
      <w:rFonts w:ascii="宋体" w:hAnsi="宋体"/>
      <w:kern w:val="0"/>
      <w:sz w:val="24"/>
    </w:rPr>
  </w:style>
  <w:style w:type="table" w:styleId="ad">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style>
  <w:style w:type="character" w:styleId="af">
    <w:name w:val="FollowedHyperlink"/>
    <w:basedOn w:val="a1"/>
    <w:qFormat/>
    <w:rPr>
      <w:color w:val="800080"/>
      <w:u w:val="single"/>
    </w:rPr>
  </w:style>
  <w:style w:type="character" w:styleId="af0">
    <w:name w:val="Hyperlink"/>
    <w:basedOn w:val="a1"/>
    <w:qFormat/>
    <w:rPr>
      <w:color w:val="0000FF"/>
      <w:u w:val="single"/>
    </w:rPr>
  </w:style>
  <w:style w:type="character" w:customStyle="1" w:styleId="hj1">
    <w:name w:val="hj1"/>
    <w:basedOn w:val="a1"/>
    <w:qFormat/>
    <w:rPr>
      <w:sz w:val="20"/>
      <w:szCs w:val="20"/>
    </w:rPr>
  </w:style>
  <w:style w:type="character" w:customStyle="1" w:styleId="Char">
    <w:name w:val="页脚 Char"/>
    <w:basedOn w:val="a1"/>
    <w:link w:val="a9"/>
    <w:uiPriority w:val="99"/>
    <w:rPr>
      <w:rFonts w:ascii="宋体" w:hAnsi="Courier New"/>
      <w:kern w:val="2"/>
      <w:sz w:val="18"/>
    </w:rPr>
  </w:style>
  <w:style w:type="character" w:customStyle="1" w:styleId="Char0">
    <w:name w:val="页眉 Char"/>
    <w:basedOn w:val="a1"/>
    <w:link w:val="aa"/>
    <w:uiPriority w:val="99"/>
    <w:qFormat/>
    <w:rPr>
      <w:kern w:val="2"/>
      <w:sz w:val="18"/>
      <w:szCs w:val="18"/>
    </w:rPr>
  </w:style>
  <w:style w:type="paragraph" w:customStyle="1" w:styleId="font1419461">
    <w:name w:val="font1419461"/>
    <w:basedOn w:val="a"/>
    <w:qFormat/>
    <w:pPr>
      <w:widowControl/>
      <w:spacing w:before="100" w:beforeAutospacing="1" w:after="100" w:afterAutospacing="1"/>
      <w:jc w:val="left"/>
    </w:pPr>
    <w:rPr>
      <w:rFonts w:ascii="宋体" w:hAnsi="宋体" w:cs="宋体"/>
      <w:kern w:val="0"/>
      <w:sz w:val="22"/>
      <w:szCs w:val="22"/>
    </w:rPr>
  </w:style>
  <w:style w:type="paragraph" w:customStyle="1" w:styleId="xl70501">
    <w:name w:val="xl70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11219461">
    <w:name w:val="xl112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color w:val="FF0000"/>
      <w:kern w:val="0"/>
      <w:sz w:val="22"/>
      <w:szCs w:val="22"/>
    </w:rPr>
  </w:style>
  <w:style w:type="paragraph" w:customStyle="1" w:styleId="xl79501">
    <w:name w:val="xl79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3019461">
    <w:name w:val="xl13019461"/>
    <w:basedOn w:val="a"/>
    <w:qFormat/>
    <w:pPr>
      <w:widowControl/>
      <w:pBdr>
        <w:left w:val="single" w:sz="4" w:space="1"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12319461">
    <w:name w:val="xl123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7519461">
    <w:name w:val="xl7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75501">
    <w:name w:val="xl75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83501">
    <w:name w:val="xl83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1719461">
    <w:name w:val="xl117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9919461">
    <w:name w:val="xl9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Char1">
    <w:name w:val="Char"/>
    <w:basedOn w:val="a"/>
    <w:pPr>
      <w:widowControl/>
      <w:spacing w:after="160" w:line="240" w:lineRule="exact"/>
      <w:jc w:val="left"/>
    </w:pPr>
    <w:rPr>
      <w:rFonts w:ascii="Tahoma" w:hAnsi="Tahoma"/>
      <w:sz w:val="24"/>
      <w:lang w:eastAsia="en-US"/>
    </w:rPr>
  </w:style>
  <w:style w:type="paragraph" w:customStyle="1" w:styleId="xl12719461">
    <w:name w:val="xl127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font8501">
    <w:name w:val="font8501"/>
    <w:basedOn w:val="a"/>
    <w:pPr>
      <w:widowControl/>
      <w:spacing w:before="100" w:beforeAutospacing="1" w:after="100" w:afterAutospacing="1"/>
      <w:jc w:val="left"/>
    </w:pPr>
    <w:rPr>
      <w:rFonts w:ascii="宋体" w:hAnsi="宋体" w:cs="宋体"/>
      <w:kern w:val="0"/>
      <w:sz w:val="20"/>
      <w:szCs w:val="20"/>
    </w:rPr>
  </w:style>
  <w:style w:type="paragraph" w:customStyle="1" w:styleId="xl8819461">
    <w:name w:val="xl88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11501">
    <w:name w:val="xl11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106501">
    <w:name w:val="xl106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1519461">
    <w:name w:val="xl11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7819461">
    <w:name w:val="xl78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2819461">
    <w:name w:val="xl12819461"/>
    <w:basedOn w:val="a"/>
    <w:qFormat/>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11819461">
    <w:name w:val="xl118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font13501">
    <w:name w:val="font13501"/>
    <w:basedOn w:val="a"/>
    <w:qFormat/>
    <w:pPr>
      <w:widowControl/>
      <w:spacing w:before="100" w:beforeAutospacing="1" w:after="100" w:afterAutospacing="1"/>
      <w:jc w:val="left"/>
    </w:pPr>
    <w:rPr>
      <w:rFonts w:ascii="宋体" w:hAnsi="宋体" w:cs="宋体"/>
      <w:kern w:val="0"/>
      <w:sz w:val="20"/>
      <w:szCs w:val="20"/>
    </w:rPr>
  </w:style>
  <w:style w:type="paragraph" w:customStyle="1" w:styleId="xl11919461">
    <w:name w:val="xl119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font14501">
    <w:name w:val="font14501"/>
    <w:basedOn w:val="a"/>
    <w:qFormat/>
    <w:pPr>
      <w:widowControl/>
      <w:spacing w:before="100" w:beforeAutospacing="1" w:after="100" w:afterAutospacing="1"/>
      <w:jc w:val="left"/>
    </w:pPr>
    <w:rPr>
      <w:rFonts w:ascii="宋体" w:hAnsi="宋体" w:cs="宋体"/>
      <w:kern w:val="0"/>
      <w:sz w:val="24"/>
    </w:rPr>
  </w:style>
  <w:style w:type="paragraph" w:customStyle="1" w:styleId="xl7719461">
    <w:name w:val="xl77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12519461">
    <w:name w:val="xl12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xl12619461">
    <w:name w:val="xl126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font1219461">
    <w:name w:val="font1219461"/>
    <w:basedOn w:val="a"/>
    <w:qFormat/>
    <w:pPr>
      <w:widowControl/>
      <w:spacing w:before="100" w:beforeAutospacing="1" w:after="100" w:afterAutospacing="1"/>
      <w:jc w:val="left"/>
    </w:pPr>
    <w:rPr>
      <w:rFonts w:ascii="宋体" w:hAnsi="宋体" w:cs="宋体"/>
      <w:kern w:val="0"/>
      <w:sz w:val="22"/>
      <w:szCs w:val="22"/>
    </w:rPr>
  </w:style>
  <w:style w:type="paragraph" w:customStyle="1" w:styleId="xl104501">
    <w:name w:val="xl104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10619461">
    <w:name w:val="xl1061946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97501">
    <w:name w:val="xl97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103501">
    <w:name w:val="xl103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9619461">
    <w:name w:val="xl96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6619461">
    <w:name w:val="xl66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71501">
    <w:name w:val="xl7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Arial" w:hAnsi="Arial" w:cs="Arial"/>
      <w:kern w:val="0"/>
      <w:sz w:val="20"/>
      <w:szCs w:val="20"/>
    </w:rPr>
  </w:style>
  <w:style w:type="paragraph" w:customStyle="1" w:styleId="xl10219461">
    <w:name w:val="xl102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88501">
    <w:name w:val="xl88501"/>
    <w:basedOn w:val="a"/>
    <w:qFormat/>
    <w:pPr>
      <w:widowControl/>
      <w:spacing w:before="100" w:beforeAutospacing="1" w:after="100" w:afterAutospacing="1"/>
      <w:jc w:val="center"/>
      <w:textAlignment w:val="center"/>
    </w:pPr>
    <w:rPr>
      <w:rFonts w:ascii="宋体" w:hAnsi="宋体" w:cs="宋体"/>
      <w:kern w:val="0"/>
      <w:sz w:val="22"/>
      <w:szCs w:val="22"/>
    </w:rPr>
  </w:style>
  <w:style w:type="paragraph" w:customStyle="1" w:styleId="xl116501">
    <w:name w:val="xl116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0819461">
    <w:name w:val="xl108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xl76501">
    <w:name w:val="xl76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0"/>
      <w:szCs w:val="20"/>
    </w:rPr>
  </w:style>
  <w:style w:type="paragraph" w:customStyle="1" w:styleId="xl10119461">
    <w:name w:val="xl101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7119461">
    <w:name w:val="xl7119461"/>
    <w:basedOn w:val="a"/>
    <w:qFormat/>
    <w:pPr>
      <w:widowControl/>
      <w:spacing w:before="100" w:beforeAutospacing="1" w:after="100" w:afterAutospacing="1"/>
      <w:jc w:val="center"/>
      <w:textAlignment w:val="center"/>
    </w:pPr>
    <w:rPr>
      <w:rFonts w:ascii="宋体" w:hAnsi="宋体" w:cs="宋体"/>
      <w:kern w:val="0"/>
      <w:sz w:val="22"/>
      <w:szCs w:val="22"/>
    </w:rPr>
  </w:style>
  <w:style w:type="paragraph" w:customStyle="1" w:styleId="xl86501">
    <w:name w:val="xl86501"/>
    <w:basedOn w:val="a"/>
    <w:qFormat/>
    <w:pPr>
      <w:widowControl/>
      <w:pBdr>
        <w:top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0"/>
      <w:szCs w:val="20"/>
    </w:rPr>
  </w:style>
  <w:style w:type="paragraph" w:customStyle="1" w:styleId="xl101501">
    <w:name w:val="xl10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07501">
    <w:name w:val="xl107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92501">
    <w:name w:val="xl92501"/>
    <w:basedOn w:val="a"/>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font1019461">
    <w:name w:val="font1019461"/>
    <w:basedOn w:val="a"/>
    <w:qFormat/>
    <w:pPr>
      <w:widowControl/>
      <w:spacing w:before="100" w:beforeAutospacing="1" w:after="100" w:afterAutospacing="1"/>
      <w:jc w:val="left"/>
    </w:pPr>
    <w:rPr>
      <w:rFonts w:ascii="宋体" w:hAnsi="宋体" w:cs="宋体"/>
      <w:kern w:val="0"/>
      <w:sz w:val="18"/>
      <w:szCs w:val="18"/>
    </w:rPr>
  </w:style>
  <w:style w:type="paragraph" w:customStyle="1" w:styleId="xl6819461">
    <w:name w:val="xl68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96501">
    <w:name w:val="xl96501"/>
    <w:basedOn w:val="a"/>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font819461">
    <w:name w:val="font819461"/>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font15501">
    <w:name w:val="font15501"/>
    <w:basedOn w:val="a"/>
    <w:qFormat/>
    <w:pPr>
      <w:widowControl/>
      <w:spacing w:before="100" w:beforeAutospacing="1" w:after="100" w:afterAutospacing="1"/>
      <w:jc w:val="left"/>
    </w:pPr>
    <w:rPr>
      <w:rFonts w:ascii="宋体" w:hAnsi="宋体" w:cs="宋体"/>
      <w:kern w:val="0"/>
      <w:sz w:val="20"/>
      <w:szCs w:val="20"/>
    </w:rPr>
  </w:style>
  <w:style w:type="paragraph" w:customStyle="1" w:styleId="xl10519461">
    <w:name w:val="xl105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11619461">
    <w:name w:val="xl116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af1">
    <w:name w:val="文档正文"/>
    <w:basedOn w:val="a"/>
    <w:qFormat/>
    <w:pPr>
      <w:spacing w:beforeLines="50" w:afterLines="50" w:line="360" w:lineRule="auto"/>
      <w:ind w:firstLineChars="200" w:firstLine="560"/>
    </w:pPr>
    <w:rPr>
      <w:rFonts w:ascii="宋体" w:hAnsi="宋体" w:cs="Arial"/>
      <w:bCs/>
      <w:sz w:val="28"/>
      <w:szCs w:val="28"/>
    </w:rPr>
  </w:style>
  <w:style w:type="paragraph" w:customStyle="1" w:styleId="xl113501">
    <w:name w:val="xl113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77501">
    <w:name w:val="xl77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87501">
    <w:name w:val="xl87501"/>
    <w:basedOn w:val="a"/>
    <w:qFormat/>
    <w:pPr>
      <w:widowControl/>
      <w:pBdr>
        <w:top w:val="single" w:sz="4" w:space="1" w:color="auto"/>
        <w:left w:val="single" w:sz="4" w:space="1" w:color="auto"/>
        <w:bottom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019461">
    <w:name w:val="xl110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color w:val="FF0000"/>
      <w:kern w:val="0"/>
      <w:sz w:val="22"/>
      <w:szCs w:val="22"/>
    </w:rPr>
  </w:style>
  <w:style w:type="paragraph" w:customStyle="1" w:styleId="xl12019461">
    <w:name w:val="xl120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115501">
    <w:name w:val="xl115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8919461">
    <w:name w:val="xl8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0919461">
    <w:name w:val="xl10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color w:val="FF0000"/>
      <w:kern w:val="0"/>
      <w:sz w:val="22"/>
      <w:szCs w:val="22"/>
    </w:rPr>
  </w:style>
  <w:style w:type="paragraph" w:customStyle="1" w:styleId="xl7919461">
    <w:name w:val="xl791946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13219461">
    <w:name w:val="xl132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宋体" w:hAnsi="宋体" w:cs="宋体"/>
      <w:kern w:val="0"/>
      <w:sz w:val="20"/>
      <w:szCs w:val="20"/>
    </w:rPr>
  </w:style>
  <w:style w:type="paragraph" w:customStyle="1" w:styleId="xl67501">
    <w:name w:val="xl67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11319461">
    <w:name w:val="xl11319461"/>
    <w:basedOn w:val="a"/>
    <w:qFormat/>
    <w:pPr>
      <w:widowControl/>
      <w:spacing w:before="100" w:beforeAutospacing="1" w:after="100" w:afterAutospacing="1"/>
      <w:jc w:val="left"/>
      <w:textAlignment w:val="center"/>
    </w:pPr>
    <w:rPr>
      <w:rFonts w:ascii="宋体" w:hAnsi="宋体" w:cs="宋体"/>
      <w:color w:val="FF0000"/>
      <w:kern w:val="0"/>
      <w:sz w:val="22"/>
      <w:szCs w:val="22"/>
    </w:rPr>
  </w:style>
  <w:style w:type="paragraph" w:customStyle="1" w:styleId="xl74501">
    <w:name w:val="xl74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89501">
    <w:name w:val="xl8950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af2">
    <w:name w:val="表格注"/>
    <w:basedOn w:val="a"/>
    <w:next w:val="a"/>
    <w:qFormat/>
    <w:pPr>
      <w:spacing w:line="320" w:lineRule="exact"/>
      <w:jc w:val="left"/>
    </w:pPr>
    <w:rPr>
      <w:rFonts w:ascii="宋体" w:hAnsi="宋体"/>
      <w:szCs w:val="20"/>
    </w:rPr>
  </w:style>
  <w:style w:type="paragraph" w:customStyle="1" w:styleId="xl68501">
    <w:name w:val="xl68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8419461">
    <w:name w:val="xl84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2119461">
    <w:name w:val="xl121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font6501">
    <w:name w:val="font6501"/>
    <w:basedOn w:val="a"/>
    <w:pPr>
      <w:widowControl/>
      <w:spacing w:before="100" w:beforeAutospacing="1" w:after="100" w:afterAutospacing="1"/>
      <w:jc w:val="left"/>
    </w:pPr>
    <w:rPr>
      <w:rFonts w:ascii="宋体" w:hAnsi="宋体" w:cs="宋体"/>
      <w:kern w:val="0"/>
      <w:sz w:val="18"/>
      <w:szCs w:val="18"/>
    </w:rPr>
  </w:style>
  <w:style w:type="paragraph" w:customStyle="1" w:styleId="xl11119461">
    <w:name w:val="xl111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99501">
    <w:name w:val="xl99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7619461">
    <w:name w:val="xl76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para">
    <w:name w:val="para"/>
    <w:basedOn w:val="a"/>
    <w:pPr>
      <w:widowControl/>
      <w:adjustRightInd w:val="0"/>
      <w:spacing w:before="160" w:line="360" w:lineRule="auto"/>
      <w:ind w:firstLine="425"/>
      <w:textAlignment w:val="baseline"/>
    </w:pPr>
    <w:rPr>
      <w:kern w:val="0"/>
      <w:sz w:val="24"/>
      <w:szCs w:val="20"/>
      <w:lang w:eastAsia="en-US"/>
    </w:rPr>
  </w:style>
  <w:style w:type="paragraph" w:customStyle="1" w:styleId="xl9019461">
    <w:name w:val="xl90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84501">
    <w:name w:val="xl84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9819461">
    <w:name w:val="xl9819461"/>
    <w:basedOn w:val="a"/>
    <w:pPr>
      <w:widowControl/>
      <w:pBdr>
        <w:left w:val="single" w:sz="4" w:space="1"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af3">
    <w:name w:val="表格居中"/>
    <w:basedOn w:val="a"/>
    <w:next w:val="a"/>
    <w:pPr>
      <w:spacing w:line="320" w:lineRule="exact"/>
      <w:jc w:val="center"/>
    </w:pPr>
    <w:rPr>
      <w:rFonts w:ascii="宋体" w:hAnsi="宋体"/>
      <w:szCs w:val="20"/>
    </w:rPr>
  </w:style>
  <w:style w:type="paragraph" w:customStyle="1" w:styleId="xl13119461">
    <w:name w:val="xl13119461"/>
    <w:basedOn w:val="a"/>
    <w:pPr>
      <w:widowControl/>
      <w:pBdr>
        <w:left w:val="single" w:sz="4" w:space="1"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69501">
    <w:name w:val="xl69501"/>
    <w:basedOn w:val="a"/>
    <w:pPr>
      <w:widowControl/>
      <w:pBdr>
        <w:top w:val="single" w:sz="4" w:space="1" w:color="auto"/>
        <w:bottom w:val="single" w:sz="4" w:space="0" w:color="auto"/>
        <w:right w:val="single" w:sz="4" w:space="1" w:color="auto"/>
      </w:pBdr>
      <w:spacing w:before="100" w:beforeAutospacing="1" w:after="100" w:afterAutospacing="1"/>
      <w:jc w:val="center"/>
      <w:textAlignment w:val="bottom"/>
    </w:pPr>
    <w:rPr>
      <w:rFonts w:ascii="Arial" w:hAnsi="Arial" w:cs="Arial"/>
      <w:kern w:val="0"/>
      <w:sz w:val="20"/>
      <w:szCs w:val="20"/>
    </w:rPr>
  </w:style>
  <w:style w:type="paragraph" w:customStyle="1" w:styleId="xl24">
    <w:name w:val="xl24"/>
    <w:basedOn w:val="a"/>
    <w:pPr>
      <w:widowControl/>
      <w:spacing w:before="100" w:beforeAutospacing="1" w:after="100" w:afterAutospacing="1"/>
      <w:jc w:val="center"/>
    </w:pPr>
    <w:rPr>
      <w:rFonts w:ascii="宋体" w:hAnsi="宋体"/>
      <w:kern w:val="0"/>
      <w:sz w:val="24"/>
    </w:rPr>
  </w:style>
  <w:style w:type="paragraph" w:customStyle="1" w:styleId="xl112501">
    <w:name w:val="xl112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font10501">
    <w:name w:val="font10501"/>
    <w:basedOn w:val="a"/>
    <w:qFormat/>
    <w:pPr>
      <w:widowControl/>
      <w:spacing w:before="100" w:beforeAutospacing="1" w:after="100" w:afterAutospacing="1"/>
      <w:jc w:val="left"/>
    </w:pPr>
    <w:rPr>
      <w:rFonts w:ascii="宋体" w:hAnsi="宋体" w:cs="宋体"/>
      <w:kern w:val="0"/>
      <w:sz w:val="18"/>
      <w:szCs w:val="18"/>
    </w:rPr>
  </w:style>
  <w:style w:type="paragraph" w:customStyle="1" w:styleId="xl73501">
    <w:name w:val="xl73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8219461">
    <w:name w:val="xl82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501">
    <w:name w:val="xl110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font7501">
    <w:name w:val="font7501"/>
    <w:basedOn w:val="a"/>
    <w:pPr>
      <w:widowControl/>
      <w:spacing w:before="100" w:beforeAutospacing="1" w:after="100" w:afterAutospacing="1"/>
      <w:jc w:val="left"/>
    </w:pPr>
    <w:rPr>
      <w:rFonts w:ascii="宋体" w:hAnsi="宋体" w:cs="宋体"/>
      <w:kern w:val="0"/>
      <w:sz w:val="18"/>
      <w:szCs w:val="18"/>
    </w:rPr>
  </w:style>
  <w:style w:type="paragraph" w:customStyle="1" w:styleId="font5501">
    <w:name w:val="font5501"/>
    <w:basedOn w:val="a"/>
    <w:pPr>
      <w:widowControl/>
      <w:spacing w:before="100" w:beforeAutospacing="1" w:after="100" w:afterAutospacing="1"/>
      <w:jc w:val="left"/>
    </w:pPr>
    <w:rPr>
      <w:rFonts w:ascii="Arial" w:hAnsi="Arial" w:cs="Arial"/>
      <w:kern w:val="0"/>
      <w:sz w:val="20"/>
      <w:szCs w:val="20"/>
    </w:rPr>
  </w:style>
  <w:style w:type="paragraph" w:customStyle="1" w:styleId="xl72501">
    <w:name w:val="xl72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10319461">
    <w:name w:val="xl103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xl7019461">
    <w:name w:val="xl70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9119461">
    <w:name w:val="xl91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0719461">
    <w:name w:val="xl1071946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85501">
    <w:name w:val="xl85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7419461">
    <w:name w:val="xl74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719461">
    <w:name w:val="xl9719461"/>
    <w:basedOn w:val="a"/>
    <w:qFormat/>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2419461">
    <w:name w:val="xl124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xl78501">
    <w:name w:val="xl78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80501">
    <w:name w:val="xl80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0419461">
    <w:name w:val="xl10419461"/>
    <w:basedOn w:val="a"/>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519461">
    <w:name w:val="xl85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font9501">
    <w:name w:val="font9501"/>
    <w:basedOn w:val="a"/>
    <w:pPr>
      <w:widowControl/>
      <w:spacing w:before="100" w:beforeAutospacing="1" w:after="100" w:afterAutospacing="1"/>
      <w:jc w:val="left"/>
    </w:pPr>
    <w:rPr>
      <w:rFonts w:ascii="宋体" w:hAnsi="宋体" w:cs="宋体"/>
      <w:kern w:val="0"/>
      <w:sz w:val="18"/>
      <w:szCs w:val="18"/>
    </w:rPr>
  </w:style>
  <w:style w:type="paragraph" w:customStyle="1" w:styleId="xl102501">
    <w:name w:val="xl102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319461">
    <w:name w:val="xl83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17501">
    <w:name w:val="xl117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32">
    <w:name w:val="样式32"/>
    <w:basedOn w:val="a"/>
    <w:rPr>
      <w:rFonts w:eastAsia="华文中宋"/>
      <w:sz w:val="24"/>
    </w:rPr>
  </w:style>
  <w:style w:type="paragraph" w:customStyle="1" w:styleId="xl9519461">
    <w:name w:val="xl95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8719461">
    <w:name w:val="xl87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8119461">
    <w:name w:val="xl81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11419461">
    <w:name w:val="xl114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CharCharChar1CharCharCharChar">
    <w:name w:val="Char Char Char1 Char Char Char Char"/>
    <w:basedOn w:val="a"/>
    <w:rPr>
      <w:szCs w:val="20"/>
    </w:rPr>
  </w:style>
  <w:style w:type="paragraph" w:customStyle="1" w:styleId="font619461">
    <w:name w:val="font619461"/>
    <w:basedOn w:val="a"/>
    <w:pPr>
      <w:widowControl/>
      <w:spacing w:before="100" w:beforeAutospacing="1" w:after="100" w:afterAutospacing="1"/>
      <w:jc w:val="left"/>
    </w:pPr>
    <w:rPr>
      <w:rFonts w:ascii="宋体" w:hAnsi="宋体" w:cs="宋体"/>
      <w:kern w:val="0"/>
      <w:sz w:val="20"/>
      <w:szCs w:val="20"/>
    </w:rPr>
  </w:style>
  <w:style w:type="paragraph" w:customStyle="1" w:styleId="font919461">
    <w:name w:val="font919461"/>
    <w:basedOn w:val="a"/>
    <w:pPr>
      <w:widowControl/>
      <w:spacing w:before="100" w:beforeAutospacing="1" w:after="100" w:afterAutospacing="1"/>
      <w:jc w:val="left"/>
    </w:pPr>
    <w:rPr>
      <w:rFonts w:ascii="宋体" w:hAnsi="宋体" w:cs="宋体"/>
      <w:kern w:val="0"/>
      <w:sz w:val="18"/>
      <w:szCs w:val="18"/>
    </w:rPr>
  </w:style>
  <w:style w:type="paragraph" w:customStyle="1" w:styleId="xl91501">
    <w:name w:val="xl91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7219461">
    <w:name w:val="xl72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font519461">
    <w:name w:val="font519461"/>
    <w:basedOn w:val="a"/>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CharCharCharCharCharCharCharCharChar">
    <w:name w:val="Char1 Char Char Char Char Char Char Char Char Char Char Char Char Char Char Char Char Char Char"/>
    <w:basedOn w:val="a"/>
    <w:qFormat/>
  </w:style>
  <w:style w:type="paragraph" w:customStyle="1" w:styleId="xl8619461">
    <w:name w:val="xl861946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font12501">
    <w:name w:val="font12501"/>
    <w:basedOn w:val="a"/>
    <w:pPr>
      <w:widowControl/>
      <w:spacing w:before="100" w:beforeAutospacing="1" w:after="100" w:afterAutospacing="1"/>
      <w:jc w:val="left"/>
    </w:pPr>
    <w:rPr>
      <w:rFonts w:ascii="宋体" w:hAnsi="宋体" w:cs="宋体"/>
      <w:kern w:val="0"/>
      <w:sz w:val="18"/>
      <w:szCs w:val="18"/>
    </w:rPr>
  </w:style>
  <w:style w:type="paragraph" w:customStyle="1" w:styleId="g3">
    <w:name w:val="g3"/>
    <w:basedOn w:val="a"/>
    <w:pPr>
      <w:widowControl/>
      <w:spacing w:before="100" w:beforeAutospacing="1" w:after="100" w:afterAutospacing="1" w:line="675" w:lineRule="atLeast"/>
      <w:jc w:val="left"/>
    </w:pPr>
    <w:rPr>
      <w:rFonts w:ascii="华文中宋" w:eastAsia="华文中宋" w:hAnsi="华文中宋" w:hint="eastAsia"/>
      <w:kern w:val="0"/>
      <w:sz w:val="42"/>
      <w:szCs w:val="42"/>
    </w:rPr>
  </w:style>
  <w:style w:type="paragraph" w:customStyle="1" w:styleId="xl108501">
    <w:name w:val="xl108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2"/>
      <w:szCs w:val="22"/>
    </w:rPr>
  </w:style>
  <w:style w:type="paragraph" w:customStyle="1" w:styleId="xl66501">
    <w:name w:val="xl66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Arial" w:hAnsi="Arial" w:cs="Arial"/>
      <w:kern w:val="0"/>
      <w:sz w:val="20"/>
      <w:szCs w:val="20"/>
    </w:rPr>
  </w:style>
  <w:style w:type="paragraph" w:customStyle="1" w:styleId="xl81501">
    <w:name w:val="xl81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98501">
    <w:name w:val="xl98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font1319461">
    <w:name w:val="font1319461"/>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xl9219461">
    <w:name w:val="xl92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93501">
    <w:name w:val="xl93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6719461">
    <w:name w:val="xl67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7319461">
    <w:name w:val="xl73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6919461">
    <w:name w:val="xl69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8019461">
    <w:name w:val="xl80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font1119461">
    <w:name w:val="font1119461"/>
    <w:basedOn w:val="a"/>
    <w:pPr>
      <w:widowControl/>
      <w:spacing w:before="100" w:beforeAutospacing="1" w:after="100" w:afterAutospacing="1"/>
      <w:jc w:val="left"/>
    </w:pPr>
    <w:rPr>
      <w:rFonts w:ascii="宋体" w:hAnsi="宋体" w:cs="宋体"/>
      <w:kern w:val="0"/>
      <w:sz w:val="20"/>
      <w:szCs w:val="20"/>
    </w:rPr>
  </w:style>
  <w:style w:type="paragraph" w:customStyle="1" w:styleId="xl10019461">
    <w:name w:val="xl100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12219461">
    <w:name w:val="xl122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af4">
    <w:name w:val="章标题"/>
    <w:basedOn w:val="a"/>
    <w:pPr>
      <w:spacing w:line="360" w:lineRule="auto"/>
      <w:jc w:val="center"/>
      <w:outlineLvl w:val="0"/>
    </w:pPr>
    <w:rPr>
      <w:rFonts w:eastAsia="黑体"/>
      <w:bCs/>
      <w:sz w:val="44"/>
    </w:rPr>
  </w:style>
  <w:style w:type="paragraph" w:customStyle="1" w:styleId="af5">
    <w:name w:val="表内文字"/>
    <w:basedOn w:val="a"/>
    <w:pPr>
      <w:adjustRightInd w:val="0"/>
      <w:snapToGrid w:val="0"/>
      <w:spacing w:line="312" w:lineRule="auto"/>
      <w:jc w:val="center"/>
    </w:pPr>
    <w:rPr>
      <w:color w:val="000000"/>
      <w:szCs w:val="20"/>
    </w:rPr>
  </w:style>
  <w:style w:type="paragraph" w:customStyle="1" w:styleId="xl9319461">
    <w:name w:val="xl93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CharChar">
    <w:name w:val="Char Char Char Char"/>
    <w:basedOn w:val="a"/>
  </w:style>
  <w:style w:type="paragraph" w:customStyle="1" w:styleId="xl100501">
    <w:name w:val="xl100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xl90501">
    <w:name w:val="xl90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font11501">
    <w:name w:val="font11501"/>
    <w:basedOn w:val="a"/>
    <w:pPr>
      <w:widowControl/>
      <w:spacing w:before="100" w:beforeAutospacing="1" w:after="100" w:afterAutospacing="1"/>
      <w:jc w:val="left"/>
    </w:pPr>
    <w:rPr>
      <w:rFonts w:ascii="宋体" w:hAnsi="宋体" w:cs="宋体"/>
      <w:kern w:val="0"/>
      <w:sz w:val="18"/>
      <w:szCs w:val="18"/>
    </w:rPr>
  </w:style>
  <w:style w:type="paragraph" w:customStyle="1" w:styleId="xl9419461">
    <w:name w:val="xl94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12919461">
    <w:name w:val="xl12919461"/>
    <w:basedOn w:val="a"/>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114501">
    <w:name w:val="xl114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Char1CharCharChar">
    <w:name w:val="Char1 Char Char Char"/>
    <w:basedOn w:val="a"/>
  </w:style>
  <w:style w:type="paragraph" w:customStyle="1" w:styleId="xl95501">
    <w:name w:val="xl95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82501">
    <w:name w:val="xl82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09501">
    <w:name w:val="xl109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xl105501">
    <w:name w:val="xl105501"/>
    <w:basedOn w:val="a"/>
    <w:pPr>
      <w:widowControl/>
      <w:pBdr>
        <w:top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font719461">
    <w:name w:val="font719461"/>
    <w:basedOn w:val="a"/>
    <w:pPr>
      <w:widowControl/>
      <w:spacing w:before="100" w:beforeAutospacing="1" w:after="100" w:afterAutospacing="1"/>
      <w:jc w:val="left"/>
    </w:pPr>
    <w:rPr>
      <w:rFonts w:ascii="宋体" w:hAnsi="宋体" w:cs="宋体"/>
      <w:kern w:val="0"/>
      <w:sz w:val="18"/>
      <w:szCs w:val="18"/>
    </w:rPr>
  </w:style>
  <w:style w:type="paragraph" w:customStyle="1" w:styleId="xl94501">
    <w:name w:val="xl94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styleId="af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2">
    <w:name w:val="heading 2"/>
    <w:basedOn w:val="a"/>
    <w:next w:val="a"/>
    <w:qFormat/>
    <w:pPr>
      <w:keepNext/>
      <w:tabs>
        <w:tab w:val="left" w:pos="596"/>
        <w:tab w:val="left" w:pos="1021"/>
      </w:tabs>
      <w:adjustRightInd w:val="0"/>
      <w:spacing w:before="120" w:line="360" w:lineRule="auto"/>
      <w:ind w:left="596" w:hanging="596"/>
      <w:textAlignment w:val="baseline"/>
      <w:outlineLvl w:val="1"/>
    </w:pPr>
    <w:rPr>
      <w:rFonts w:eastAsia="黑体"/>
      <w:b/>
      <w:kern w:val="0"/>
      <w:sz w:val="28"/>
      <w:szCs w:val="20"/>
    </w:rPr>
  </w:style>
  <w:style w:type="paragraph" w:styleId="3">
    <w:name w:val="heading 3"/>
    <w:basedOn w:val="a"/>
    <w:next w:val="a"/>
    <w:qFormat/>
    <w:pPr>
      <w:tabs>
        <w:tab w:val="left" w:pos="900"/>
        <w:tab w:val="left" w:pos="1588"/>
      </w:tabs>
      <w:adjustRightInd w:val="0"/>
      <w:spacing w:before="120" w:line="360" w:lineRule="auto"/>
      <w:ind w:left="1588" w:hanging="737"/>
      <w:textAlignment w:val="baseline"/>
      <w:outlineLvl w:val="2"/>
    </w:pPr>
    <w:rPr>
      <w:rFonts w:eastAsia="黑体"/>
      <w:b/>
      <w:kern w:val="0"/>
      <w:sz w:val="28"/>
      <w:szCs w:val="20"/>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qFormat/>
    <w:pPr>
      <w:keepNext/>
      <w:keepLines/>
      <w:spacing w:before="280" w:after="290" w:line="376" w:lineRule="auto"/>
      <w:outlineLvl w:val="4"/>
    </w:pPr>
    <w:rPr>
      <w:b/>
      <w:sz w:val="28"/>
      <w:szCs w:val="20"/>
    </w:rPr>
  </w:style>
  <w:style w:type="paragraph" w:styleId="6">
    <w:name w:val="heading 6"/>
    <w:basedOn w:val="a"/>
    <w:next w:val="a0"/>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qFormat/>
    <w:pPr>
      <w:keepNext/>
      <w:keepLines/>
      <w:spacing w:before="240" w:after="64" w:line="320" w:lineRule="auto"/>
      <w:outlineLvl w:val="6"/>
    </w:pPr>
    <w:rPr>
      <w:b/>
      <w:sz w:val="24"/>
      <w:szCs w:val="20"/>
    </w:rPr>
  </w:style>
  <w:style w:type="paragraph" w:styleId="8">
    <w:name w:val="heading 8"/>
    <w:basedOn w:val="a"/>
    <w:next w:val="a0"/>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pPr>
      <w:widowControl w:val="0"/>
      <w:adjustRightInd w:val="0"/>
      <w:spacing w:line="312" w:lineRule="atLeast"/>
      <w:jc w:val="both"/>
      <w:textAlignment w:val="baseline"/>
    </w:pPr>
    <w:rPr>
      <w:rFonts w:ascii="宋体" w:hAnsi="Calibri"/>
      <w:sz w:val="34"/>
      <w:szCs w:val="22"/>
    </w:rPr>
  </w:style>
  <w:style w:type="paragraph" w:styleId="a0">
    <w:name w:val="Normal Indent"/>
    <w:basedOn w:val="a"/>
    <w:pPr>
      <w:widowControl/>
      <w:ind w:firstLine="420"/>
      <w:jc w:val="left"/>
    </w:pPr>
    <w:rPr>
      <w:kern w:val="0"/>
      <w:sz w:val="20"/>
      <w:szCs w:val="20"/>
    </w:rPr>
  </w:style>
  <w:style w:type="paragraph" w:styleId="30">
    <w:name w:val="Body Text 3"/>
    <w:basedOn w:val="a"/>
    <w:qFormat/>
    <w:rPr>
      <w:sz w:val="24"/>
    </w:rPr>
  </w:style>
  <w:style w:type="paragraph" w:styleId="a4">
    <w:name w:val="Body Text"/>
    <w:basedOn w:val="a"/>
    <w:qFormat/>
    <w:rPr>
      <w:rFonts w:ascii="金山简黑体" w:eastAsia="金山简黑体" w:hAnsi="Courier New"/>
      <w:b/>
      <w:spacing w:val="-8"/>
      <w:sz w:val="44"/>
      <w:szCs w:val="20"/>
    </w:rPr>
  </w:style>
  <w:style w:type="paragraph" w:styleId="a5">
    <w:name w:val="Body Text Indent"/>
    <w:basedOn w:val="a"/>
    <w:pPr>
      <w:spacing w:line="200" w:lineRule="exact"/>
      <w:ind w:firstLine="301"/>
    </w:pPr>
    <w:rPr>
      <w:rFonts w:ascii="宋体" w:hAnsi="Courier New"/>
      <w:spacing w:val="-4"/>
      <w:sz w:val="18"/>
      <w:szCs w:val="20"/>
    </w:rPr>
  </w:style>
  <w:style w:type="paragraph" w:styleId="20">
    <w:name w:val="List 2"/>
    <w:basedOn w:val="a"/>
    <w:qFormat/>
    <w:pPr>
      <w:ind w:leftChars="200" w:left="100" w:hangingChars="200" w:hanging="200"/>
    </w:pPr>
  </w:style>
  <w:style w:type="paragraph" w:styleId="50">
    <w:name w:val="toc 5"/>
    <w:basedOn w:val="a"/>
    <w:next w:val="a"/>
    <w:semiHidden/>
    <w:unhideWhenUsed/>
    <w:pPr>
      <w:ind w:leftChars="800" w:left="1680"/>
    </w:pPr>
  </w:style>
  <w:style w:type="paragraph" w:styleId="a6">
    <w:name w:val="Plain Text"/>
    <w:basedOn w:val="a"/>
    <w:rPr>
      <w:rFonts w:ascii="宋体" w:hAnsi="Courier New"/>
      <w:szCs w:val="20"/>
    </w:rPr>
  </w:style>
  <w:style w:type="paragraph" w:styleId="a7">
    <w:name w:val="Date"/>
    <w:basedOn w:val="a"/>
    <w:next w:val="a"/>
    <w:qFormat/>
    <w:pPr>
      <w:ind w:leftChars="2500" w:left="100"/>
    </w:pPr>
  </w:style>
  <w:style w:type="paragraph" w:styleId="21">
    <w:name w:val="Body Text Indent 2"/>
    <w:basedOn w:val="a"/>
    <w:pPr>
      <w:spacing w:line="520" w:lineRule="exact"/>
      <w:ind w:firstLineChars="397" w:firstLine="1112"/>
      <w:jc w:val="left"/>
    </w:pPr>
    <w:rPr>
      <w:rFonts w:ascii="宋体" w:hAnsi="宋体"/>
      <w:sz w:val="28"/>
    </w:rPr>
  </w:style>
  <w:style w:type="paragraph" w:styleId="a8">
    <w:name w:val="Balloon Text"/>
    <w:basedOn w:val="a"/>
    <w:semiHidden/>
    <w:qFormat/>
    <w:rPr>
      <w:sz w:val="18"/>
      <w:szCs w:val="18"/>
    </w:rPr>
  </w:style>
  <w:style w:type="paragraph" w:styleId="a9">
    <w:name w:val="footer"/>
    <w:basedOn w:val="a"/>
    <w:link w:val="Char"/>
    <w:uiPriority w:val="99"/>
    <w:pPr>
      <w:tabs>
        <w:tab w:val="center" w:pos="4153"/>
        <w:tab w:val="right" w:pos="8306"/>
      </w:tabs>
      <w:snapToGrid w:val="0"/>
      <w:jc w:val="left"/>
    </w:pPr>
    <w:rPr>
      <w:rFonts w:ascii="宋体" w:hAnsi="Courier New"/>
      <w:sz w:val="18"/>
      <w:szCs w:val="20"/>
    </w:rPr>
  </w:style>
  <w:style w:type="paragraph" w:styleId="aa">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tabs>
        <w:tab w:val="right" w:leader="dot" w:pos="9344"/>
      </w:tabs>
      <w:spacing w:before="120" w:after="120" w:line="440" w:lineRule="exact"/>
      <w:jc w:val="left"/>
    </w:pPr>
    <w:rPr>
      <w:rFonts w:eastAsia="仿宋_GB2312"/>
      <w:b/>
      <w:bCs/>
      <w:caps/>
      <w:sz w:val="32"/>
    </w:rPr>
  </w:style>
  <w:style w:type="paragraph" w:styleId="ab">
    <w:name w:val="List"/>
    <w:basedOn w:val="a"/>
    <w:next w:val="a"/>
    <w:qFormat/>
    <w:pPr>
      <w:spacing w:line="320" w:lineRule="exact"/>
      <w:jc w:val="center"/>
    </w:pPr>
  </w:style>
  <w:style w:type="paragraph" w:styleId="31">
    <w:name w:val="Body Text Indent 3"/>
    <w:basedOn w:val="a"/>
    <w:pPr>
      <w:spacing w:line="400" w:lineRule="exact"/>
      <w:ind w:left="360"/>
    </w:pPr>
    <w:rPr>
      <w:sz w:val="24"/>
    </w:rPr>
  </w:style>
  <w:style w:type="paragraph" w:styleId="22">
    <w:name w:val="toc 2"/>
    <w:basedOn w:val="a"/>
    <w:next w:val="a"/>
    <w:semiHidden/>
    <w:pPr>
      <w:tabs>
        <w:tab w:val="right" w:leader="dot" w:pos="9004"/>
      </w:tabs>
      <w:ind w:leftChars="200" w:left="420"/>
    </w:pPr>
  </w:style>
  <w:style w:type="paragraph" w:styleId="23">
    <w:name w:val="Body Text 2"/>
    <w:basedOn w:val="a"/>
    <w:qFormat/>
    <w:rPr>
      <w:rFonts w:ascii="宋体" w:hAnsi="Courier New"/>
      <w:sz w:val="13"/>
      <w:szCs w:val="20"/>
    </w:rPr>
  </w:style>
  <w:style w:type="paragraph" w:styleId="ac">
    <w:name w:val="Normal (Web)"/>
    <w:basedOn w:val="a"/>
    <w:uiPriority w:val="99"/>
    <w:pPr>
      <w:widowControl/>
      <w:spacing w:before="100" w:beforeAutospacing="1" w:after="100" w:afterAutospacing="1"/>
      <w:jc w:val="left"/>
    </w:pPr>
    <w:rPr>
      <w:rFonts w:ascii="宋体" w:hAnsi="宋体"/>
      <w:kern w:val="0"/>
      <w:sz w:val="24"/>
    </w:rPr>
  </w:style>
  <w:style w:type="table" w:styleId="ad">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style>
  <w:style w:type="character" w:styleId="af">
    <w:name w:val="FollowedHyperlink"/>
    <w:basedOn w:val="a1"/>
    <w:qFormat/>
    <w:rPr>
      <w:color w:val="800080"/>
      <w:u w:val="single"/>
    </w:rPr>
  </w:style>
  <w:style w:type="character" w:styleId="af0">
    <w:name w:val="Hyperlink"/>
    <w:basedOn w:val="a1"/>
    <w:qFormat/>
    <w:rPr>
      <w:color w:val="0000FF"/>
      <w:u w:val="single"/>
    </w:rPr>
  </w:style>
  <w:style w:type="character" w:customStyle="1" w:styleId="hj1">
    <w:name w:val="hj1"/>
    <w:basedOn w:val="a1"/>
    <w:qFormat/>
    <w:rPr>
      <w:sz w:val="20"/>
      <w:szCs w:val="20"/>
    </w:rPr>
  </w:style>
  <w:style w:type="character" w:customStyle="1" w:styleId="Char">
    <w:name w:val="页脚 Char"/>
    <w:basedOn w:val="a1"/>
    <w:link w:val="a9"/>
    <w:uiPriority w:val="99"/>
    <w:rPr>
      <w:rFonts w:ascii="宋体" w:hAnsi="Courier New"/>
      <w:kern w:val="2"/>
      <w:sz w:val="18"/>
    </w:rPr>
  </w:style>
  <w:style w:type="character" w:customStyle="1" w:styleId="Char0">
    <w:name w:val="页眉 Char"/>
    <w:basedOn w:val="a1"/>
    <w:link w:val="aa"/>
    <w:uiPriority w:val="99"/>
    <w:qFormat/>
    <w:rPr>
      <w:kern w:val="2"/>
      <w:sz w:val="18"/>
      <w:szCs w:val="18"/>
    </w:rPr>
  </w:style>
  <w:style w:type="paragraph" w:customStyle="1" w:styleId="font1419461">
    <w:name w:val="font1419461"/>
    <w:basedOn w:val="a"/>
    <w:qFormat/>
    <w:pPr>
      <w:widowControl/>
      <w:spacing w:before="100" w:beforeAutospacing="1" w:after="100" w:afterAutospacing="1"/>
      <w:jc w:val="left"/>
    </w:pPr>
    <w:rPr>
      <w:rFonts w:ascii="宋体" w:hAnsi="宋体" w:cs="宋体"/>
      <w:kern w:val="0"/>
      <w:sz w:val="22"/>
      <w:szCs w:val="22"/>
    </w:rPr>
  </w:style>
  <w:style w:type="paragraph" w:customStyle="1" w:styleId="xl70501">
    <w:name w:val="xl70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11219461">
    <w:name w:val="xl112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color w:val="FF0000"/>
      <w:kern w:val="0"/>
      <w:sz w:val="22"/>
      <w:szCs w:val="22"/>
    </w:rPr>
  </w:style>
  <w:style w:type="paragraph" w:customStyle="1" w:styleId="xl79501">
    <w:name w:val="xl79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3019461">
    <w:name w:val="xl13019461"/>
    <w:basedOn w:val="a"/>
    <w:qFormat/>
    <w:pPr>
      <w:widowControl/>
      <w:pBdr>
        <w:left w:val="single" w:sz="4" w:space="1"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12319461">
    <w:name w:val="xl123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7519461">
    <w:name w:val="xl7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75501">
    <w:name w:val="xl75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83501">
    <w:name w:val="xl83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1719461">
    <w:name w:val="xl117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9919461">
    <w:name w:val="xl9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Char1">
    <w:name w:val="Char"/>
    <w:basedOn w:val="a"/>
    <w:pPr>
      <w:widowControl/>
      <w:spacing w:after="160" w:line="240" w:lineRule="exact"/>
      <w:jc w:val="left"/>
    </w:pPr>
    <w:rPr>
      <w:rFonts w:ascii="Tahoma" w:hAnsi="Tahoma"/>
      <w:sz w:val="24"/>
      <w:lang w:eastAsia="en-US"/>
    </w:rPr>
  </w:style>
  <w:style w:type="paragraph" w:customStyle="1" w:styleId="xl12719461">
    <w:name w:val="xl127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font8501">
    <w:name w:val="font8501"/>
    <w:basedOn w:val="a"/>
    <w:pPr>
      <w:widowControl/>
      <w:spacing w:before="100" w:beforeAutospacing="1" w:after="100" w:afterAutospacing="1"/>
      <w:jc w:val="left"/>
    </w:pPr>
    <w:rPr>
      <w:rFonts w:ascii="宋体" w:hAnsi="宋体" w:cs="宋体"/>
      <w:kern w:val="0"/>
      <w:sz w:val="20"/>
      <w:szCs w:val="20"/>
    </w:rPr>
  </w:style>
  <w:style w:type="paragraph" w:customStyle="1" w:styleId="xl8819461">
    <w:name w:val="xl88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11501">
    <w:name w:val="xl11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106501">
    <w:name w:val="xl106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1519461">
    <w:name w:val="xl11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7819461">
    <w:name w:val="xl78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2819461">
    <w:name w:val="xl12819461"/>
    <w:basedOn w:val="a"/>
    <w:qFormat/>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11819461">
    <w:name w:val="xl118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font13501">
    <w:name w:val="font13501"/>
    <w:basedOn w:val="a"/>
    <w:qFormat/>
    <w:pPr>
      <w:widowControl/>
      <w:spacing w:before="100" w:beforeAutospacing="1" w:after="100" w:afterAutospacing="1"/>
      <w:jc w:val="left"/>
    </w:pPr>
    <w:rPr>
      <w:rFonts w:ascii="宋体" w:hAnsi="宋体" w:cs="宋体"/>
      <w:kern w:val="0"/>
      <w:sz w:val="20"/>
      <w:szCs w:val="20"/>
    </w:rPr>
  </w:style>
  <w:style w:type="paragraph" w:customStyle="1" w:styleId="xl11919461">
    <w:name w:val="xl119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font14501">
    <w:name w:val="font14501"/>
    <w:basedOn w:val="a"/>
    <w:qFormat/>
    <w:pPr>
      <w:widowControl/>
      <w:spacing w:before="100" w:beforeAutospacing="1" w:after="100" w:afterAutospacing="1"/>
      <w:jc w:val="left"/>
    </w:pPr>
    <w:rPr>
      <w:rFonts w:ascii="宋体" w:hAnsi="宋体" w:cs="宋体"/>
      <w:kern w:val="0"/>
      <w:sz w:val="24"/>
    </w:rPr>
  </w:style>
  <w:style w:type="paragraph" w:customStyle="1" w:styleId="xl7719461">
    <w:name w:val="xl77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12519461">
    <w:name w:val="xl12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xl12619461">
    <w:name w:val="xl126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font1219461">
    <w:name w:val="font1219461"/>
    <w:basedOn w:val="a"/>
    <w:qFormat/>
    <w:pPr>
      <w:widowControl/>
      <w:spacing w:before="100" w:beforeAutospacing="1" w:after="100" w:afterAutospacing="1"/>
      <w:jc w:val="left"/>
    </w:pPr>
    <w:rPr>
      <w:rFonts w:ascii="宋体" w:hAnsi="宋体" w:cs="宋体"/>
      <w:kern w:val="0"/>
      <w:sz w:val="22"/>
      <w:szCs w:val="22"/>
    </w:rPr>
  </w:style>
  <w:style w:type="paragraph" w:customStyle="1" w:styleId="xl104501">
    <w:name w:val="xl104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10619461">
    <w:name w:val="xl1061946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97501">
    <w:name w:val="xl97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103501">
    <w:name w:val="xl103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9619461">
    <w:name w:val="xl96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6619461">
    <w:name w:val="xl66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71501">
    <w:name w:val="xl7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Arial" w:hAnsi="Arial" w:cs="Arial"/>
      <w:kern w:val="0"/>
      <w:sz w:val="20"/>
      <w:szCs w:val="20"/>
    </w:rPr>
  </w:style>
  <w:style w:type="paragraph" w:customStyle="1" w:styleId="xl10219461">
    <w:name w:val="xl102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88501">
    <w:name w:val="xl88501"/>
    <w:basedOn w:val="a"/>
    <w:qFormat/>
    <w:pPr>
      <w:widowControl/>
      <w:spacing w:before="100" w:beforeAutospacing="1" w:after="100" w:afterAutospacing="1"/>
      <w:jc w:val="center"/>
      <w:textAlignment w:val="center"/>
    </w:pPr>
    <w:rPr>
      <w:rFonts w:ascii="宋体" w:hAnsi="宋体" w:cs="宋体"/>
      <w:kern w:val="0"/>
      <w:sz w:val="22"/>
      <w:szCs w:val="22"/>
    </w:rPr>
  </w:style>
  <w:style w:type="paragraph" w:customStyle="1" w:styleId="xl116501">
    <w:name w:val="xl116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0819461">
    <w:name w:val="xl108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xl76501">
    <w:name w:val="xl76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0"/>
      <w:szCs w:val="20"/>
    </w:rPr>
  </w:style>
  <w:style w:type="paragraph" w:customStyle="1" w:styleId="xl10119461">
    <w:name w:val="xl101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7119461">
    <w:name w:val="xl7119461"/>
    <w:basedOn w:val="a"/>
    <w:qFormat/>
    <w:pPr>
      <w:widowControl/>
      <w:spacing w:before="100" w:beforeAutospacing="1" w:after="100" w:afterAutospacing="1"/>
      <w:jc w:val="center"/>
      <w:textAlignment w:val="center"/>
    </w:pPr>
    <w:rPr>
      <w:rFonts w:ascii="宋体" w:hAnsi="宋体" w:cs="宋体"/>
      <w:kern w:val="0"/>
      <w:sz w:val="22"/>
      <w:szCs w:val="22"/>
    </w:rPr>
  </w:style>
  <w:style w:type="paragraph" w:customStyle="1" w:styleId="xl86501">
    <w:name w:val="xl86501"/>
    <w:basedOn w:val="a"/>
    <w:qFormat/>
    <w:pPr>
      <w:widowControl/>
      <w:pBdr>
        <w:top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0"/>
      <w:szCs w:val="20"/>
    </w:rPr>
  </w:style>
  <w:style w:type="paragraph" w:customStyle="1" w:styleId="xl101501">
    <w:name w:val="xl10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07501">
    <w:name w:val="xl107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92501">
    <w:name w:val="xl92501"/>
    <w:basedOn w:val="a"/>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font1019461">
    <w:name w:val="font1019461"/>
    <w:basedOn w:val="a"/>
    <w:qFormat/>
    <w:pPr>
      <w:widowControl/>
      <w:spacing w:before="100" w:beforeAutospacing="1" w:after="100" w:afterAutospacing="1"/>
      <w:jc w:val="left"/>
    </w:pPr>
    <w:rPr>
      <w:rFonts w:ascii="宋体" w:hAnsi="宋体" w:cs="宋体"/>
      <w:kern w:val="0"/>
      <w:sz w:val="18"/>
      <w:szCs w:val="18"/>
    </w:rPr>
  </w:style>
  <w:style w:type="paragraph" w:customStyle="1" w:styleId="xl6819461">
    <w:name w:val="xl68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96501">
    <w:name w:val="xl96501"/>
    <w:basedOn w:val="a"/>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font819461">
    <w:name w:val="font819461"/>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font15501">
    <w:name w:val="font15501"/>
    <w:basedOn w:val="a"/>
    <w:qFormat/>
    <w:pPr>
      <w:widowControl/>
      <w:spacing w:before="100" w:beforeAutospacing="1" w:after="100" w:afterAutospacing="1"/>
      <w:jc w:val="left"/>
    </w:pPr>
    <w:rPr>
      <w:rFonts w:ascii="宋体" w:hAnsi="宋体" w:cs="宋体"/>
      <w:kern w:val="0"/>
      <w:sz w:val="20"/>
      <w:szCs w:val="20"/>
    </w:rPr>
  </w:style>
  <w:style w:type="paragraph" w:customStyle="1" w:styleId="xl10519461">
    <w:name w:val="xl105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11619461">
    <w:name w:val="xl116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af1">
    <w:name w:val="文档正文"/>
    <w:basedOn w:val="a"/>
    <w:qFormat/>
    <w:pPr>
      <w:spacing w:beforeLines="50" w:afterLines="50" w:line="360" w:lineRule="auto"/>
      <w:ind w:firstLineChars="200" w:firstLine="560"/>
    </w:pPr>
    <w:rPr>
      <w:rFonts w:ascii="宋体" w:hAnsi="宋体" w:cs="Arial"/>
      <w:bCs/>
      <w:sz w:val="28"/>
      <w:szCs w:val="28"/>
    </w:rPr>
  </w:style>
  <w:style w:type="paragraph" w:customStyle="1" w:styleId="xl113501">
    <w:name w:val="xl113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77501">
    <w:name w:val="xl77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87501">
    <w:name w:val="xl87501"/>
    <w:basedOn w:val="a"/>
    <w:qFormat/>
    <w:pPr>
      <w:widowControl/>
      <w:pBdr>
        <w:top w:val="single" w:sz="4" w:space="1" w:color="auto"/>
        <w:left w:val="single" w:sz="4" w:space="1" w:color="auto"/>
        <w:bottom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019461">
    <w:name w:val="xl110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color w:val="FF0000"/>
      <w:kern w:val="0"/>
      <w:sz w:val="22"/>
      <w:szCs w:val="22"/>
    </w:rPr>
  </w:style>
  <w:style w:type="paragraph" w:customStyle="1" w:styleId="xl12019461">
    <w:name w:val="xl120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115501">
    <w:name w:val="xl115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8919461">
    <w:name w:val="xl8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0919461">
    <w:name w:val="xl10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color w:val="FF0000"/>
      <w:kern w:val="0"/>
      <w:sz w:val="22"/>
      <w:szCs w:val="22"/>
    </w:rPr>
  </w:style>
  <w:style w:type="paragraph" w:customStyle="1" w:styleId="xl7919461">
    <w:name w:val="xl791946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13219461">
    <w:name w:val="xl132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宋体" w:hAnsi="宋体" w:cs="宋体"/>
      <w:kern w:val="0"/>
      <w:sz w:val="20"/>
      <w:szCs w:val="20"/>
    </w:rPr>
  </w:style>
  <w:style w:type="paragraph" w:customStyle="1" w:styleId="xl67501">
    <w:name w:val="xl67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11319461">
    <w:name w:val="xl11319461"/>
    <w:basedOn w:val="a"/>
    <w:qFormat/>
    <w:pPr>
      <w:widowControl/>
      <w:spacing w:before="100" w:beforeAutospacing="1" w:after="100" w:afterAutospacing="1"/>
      <w:jc w:val="left"/>
      <w:textAlignment w:val="center"/>
    </w:pPr>
    <w:rPr>
      <w:rFonts w:ascii="宋体" w:hAnsi="宋体" w:cs="宋体"/>
      <w:color w:val="FF0000"/>
      <w:kern w:val="0"/>
      <w:sz w:val="22"/>
      <w:szCs w:val="22"/>
    </w:rPr>
  </w:style>
  <w:style w:type="paragraph" w:customStyle="1" w:styleId="xl74501">
    <w:name w:val="xl74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89501">
    <w:name w:val="xl8950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af2">
    <w:name w:val="表格注"/>
    <w:basedOn w:val="a"/>
    <w:next w:val="a"/>
    <w:qFormat/>
    <w:pPr>
      <w:spacing w:line="320" w:lineRule="exact"/>
      <w:jc w:val="left"/>
    </w:pPr>
    <w:rPr>
      <w:rFonts w:ascii="宋体" w:hAnsi="宋体"/>
      <w:szCs w:val="20"/>
    </w:rPr>
  </w:style>
  <w:style w:type="paragraph" w:customStyle="1" w:styleId="xl68501">
    <w:name w:val="xl68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8419461">
    <w:name w:val="xl84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2119461">
    <w:name w:val="xl121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font6501">
    <w:name w:val="font6501"/>
    <w:basedOn w:val="a"/>
    <w:pPr>
      <w:widowControl/>
      <w:spacing w:before="100" w:beforeAutospacing="1" w:after="100" w:afterAutospacing="1"/>
      <w:jc w:val="left"/>
    </w:pPr>
    <w:rPr>
      <w:rFonts w:ascii="宋体" w:hAnsi="宋体" w:cs="宋体"/>
      <w:kern w:val="0"/>
      <w:sz w:val="18"/>
      <w:szCs w:val="18"/>
    </w:rPr>
  </w:style>
  <w:style w:type="paragraph" w:customStyle="1" w:styleId="xl11119461">
    <w:name w:val="xl111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99501">
    <w:name w:val="xl99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7619461">
    <w:name w:val="xl76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para">
    <w:name w:val="para"/>
    <w:basedOn w:val="a"/>
    <w:pPr>
      <w:widowControl/>
      <w:adjustRightInd w:val="0"/>
      <w:spacing w:before="160" w:line="360" w:lineRule="auto"/>
      <w:ind w:firstLine="425"/>
      <w:textAlignment w:val="baseline"/>
    </w:pPr>
    <w:rPr>
      <w:kern w:val="0"/>
      <w:sz w:val="24"/>
      <w:szCs w:val="20"/>
      <w:lang w:eastAsia="en-US"/>
    </w:rPr>
  </w:style>
  <w:style w:type="paragraph" w:customStyle="1" w:styleId="xl9019461">
    <w:name w:val="xl90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84501">
    <w:name w:val="xl84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9819461">
    <w:name w:val="xl9819461"/>
    <w:basedOn w:val="a"/>
    <w:pPr>
      <w:widowControl/>
      <w:pBdr>
        <w:left w:val="single" w:sz="4" w:space="1"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af3">
    <w:name w:val="表格居中"/>
    <w:basedOn w:val="a"/>
    <w:next w:val="a"/>
    <w:pPr>
      <w:spacing w:line="320" w:lineRule="exact"/>
      <w:jc w:val="center"/>
    </w:pPr>
    <w:rPr>
      <w:rFonts w:ascii="宋体" w:hAnsi="宋体"/>
      <w:szCs w:val="20"/>
    </w:rPr>
  </w:style>
  <w:style w:type="paragraph" w:customStyle="1" w:styleId="xl13119461">
    <w:name w:val="xl13119461"/>
    <w:basedOn w:val="a"/>
    <w:pPr>
      <w:widowControl/>
      <w:pBdr>
        <w:left w:val="single" w:sz="4" w:space="1"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69501">
    <w:name w:val="xl69501"/>
    <w:basedOn w:val="a"/>
    <w:pPr>
      <w:widowControl/>
      <w:pBdr>
        <w:top w:val="single" w:sz="4" w:space="1" w:color="auto"/>
        <w:bottom w:val="single" w:sz="4" w:space="0" w:color="auto"/>
        <w:right w:val="single" w:sz="4" w:space="1" w:color="auto"/>
      </w:pBdr>
      <w:spacing w:before="100" w:beforeAutospacing="1" w:after="100" w:afterAutospacing="1"/>
      <w:jc w:val="center"/>
      <w:textAlignment w:val="bottom"/>
    </w:pPr>
    <w:rPr>
      <w:rFonts w:ascii="Arial" w:hAnsi="Arial" w:cs="Arial"/>
      <w:kern w:val="0"/>
      <w:sz w:val="20"/>
      <w:szCs w:val="20"/>
    </w:rPr>
  </w:style>
  <w:style w:type="paragraph" w:customStyle="1" w:styleId="xl24">
    <w:name w:val="xl24"/>
    <w:basedOn w:val="a"/>
    <w:pPr>
      <w:widowControl/>
      <w:spacing w:before="100" w:beforeAutospacing="1" w:after="100" w:afterAutospacing="1"/>
      <w:jc w:val="center"/>
    </w:pPr>
    <w:rPr>
      <w:rFonts w:ascii="宋体" w:hAnsi="宋体"/>
      <w:kern w:val="0"/>
      <w:sz w:val="24"/>
    </w:rPr>
  </w:style>
  <w:style w:type="paragraph" w:customStyle="1" w:styleId="xl112501">
    <w:name w:val="xl112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font10501">
    <w:name w:val="font10501"/>
    <w:basedOn w:val="a"/>
    <w:qFormat/>
    <w:pPr>
      <w:widowControl/>
      <w:spacing w:before="100" w:beforeAutospacing="1" w:after="100" w:afterAutospacing="1"/>
      <w:jc w:val="left"/>
    </w:pPr>
    <w:rPr>
      <w:rFonts w:ascii="宋体" w:hAnsi="宋体" w:cs="宋体"/>
      <w:kern w:val="0"/>
      <w:sz w:val="18"/>
      <w:szCs w:val="18"/>
    </w:rPr>
  </w:style>
  <w:style w:type="paragraph" w:customStyle="1" w:styleId="xl73501">
    <w:name w:val="xl73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8219461">
    <w:name w:val="xl82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501">
    <w:name w:val="xl110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font7501">
    <w:name w:val="font7501"/>
    <w:basedOn w:val="a"/>
    <w:pPr>
      <w:widowControl/>
      <w:spacing w:before="100" w:beforeAutospacing="1" w:after="100" w:afterAutospacing="1"/>
      <w:jc w:val="left"/>
    </w:pPr>
    <w:rPr>
      <w:rFonts w:ascii="宋体" w:hAnsi="宋体" w:cs="宋体"/>
      <w:kern w:val="0"/>
      <w:sz w:val="18"/>
      <w:szCs w:val="18"/>
    </w:rPr>
  </w:style>
  <w:style w:type="paragraph" w:customStyle="1" w:styleId="font5501">
    <w:name w:val="font5501"/>
    <w:basedOn w:val="a"/>
    <w:pPr>
      <w:widowControl/>
      <w:spacing w:before="100" w:beforeAutospacing="1" w:after="100" w:afterAutospacing="1"/>
      <w:jc w:val="left"/>
    </w:pPr>
    <w:rPr>
      <w:rFonts w:ascii="Arial" w:hAnsi="Arial" w:cs="Arial"/>
      <w:kern w:val="0"/>
      <w:sz w:val="20"/>
      <w:szCs w:val="20"/>
    </w:rPr>
  </w:style>
  <w:style w:type="paragraph" w:customStyle="1" w:styleId="xl72501">
    <w:name w:val="xl72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10319461">
    <w:name w:val="xl103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xl7019461">
    <w:name w:val="xl70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9119461">
    <w:name w:val="xl91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0719461">
    <w:name w:val="xl1071946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85501">
    <w:name w:val="xl85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7419461">
    <w:name w:val="xl74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719461">
    <w:name w:val="xl9719461"/>
    <w:basedOn w:val="a"/>
    <w:qFormat/>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2419461">
    <w:name w:val="xl124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xl78501">
    <w:name w:val="xl78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80501">
    <w:name w:val="xl80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0419461">
    <w:name w:val="xl10419461"/>
    <w:basedOn w:val="a"/>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519461">
    <w:name w:val="xl85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font9501">
    <w:name w:val="font9501"/>
    <w:basedOn w:val="a"/>
    <w:pPr>
      <w:widowControl/>
      <w:spacing w:before="100" w:beforeAutospacing="1" w:after="100" w:afterAutospacing="1"/>
      <w:jc w:val="left"/>
    </w:pPr>
    <w:rPr>
      <w:rFonts w:ascii="宋体" w:hAnsi="宋体" w:cs="宋体"/>
      <w:kern w:val="0"/>
      <w:sz w:val="18"/>
      <w:szCs w:val="18"/>
    </w:rPr>
  </w:style>
  <w:style w:type="paragraph" w:customStyle="1" w:styleId="xl102501">
    <w:name w:val="xl102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319461">
    <w:name w:val="xl83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17501">
    <w:name w:val="xl117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32">
    <w:name w:val="样式32"/>
    <w:basedOn w:val="a"/>
    <w:rPr>
      <w:rFonts w:eastAsia="华文中宋"/>
      <w:sz w:val="24"/>
    </w:rPr>
  </w:style>
  <w:style w:type="paragraph" w:customStyle="1" w:styleId="xl9519461">
    <w:name w:val="xl95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8719461">
    <w:name w:val="xl87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8119461">
    <w:name w:val="xl81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11419461">
    <w:name w:val="xl114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CharCharChar1CharCharCharChar">
    <w:name w:val="Char Char Char1 Char Char Char Char"/>
    <w:basedOn w:val="a"/>
    <w:rPr>
      <w:szCs w:val="20"/>
    </w:rPr>
  </w:style>
  <w:style w:type="paragraph" w:customStyle="1" w:styleId="font619461">
    <w:name w:val="font619461"/>
    <w:basedOn w:val="a"/>
    <w:pPr>
      <w:widowControl/>
      <w:spacing w:before="100" w:beforeAutospacing="1" w:after="100" w:afterAutospacing="1"/>
      <w:jc w:val="left"/>
    </w:pPr>
    <w:rPr>
      <w:rFonts w:ascii="宋体" w:hAnsi="宋体" w:cs="宋体"/>
      <w:kern w:val="0"/>
      <w:sz w:val="20"/>
      <w:szCs w:val="20"/>
    </w:rPr>
  </w:style>
  <w:style w:type="paragraph" w:customStyle="1" w:styleId="font919461">
    <w:name w:val="font919461"/>
    <w:basedOn w:val="a"/>
    <w:pPr>
      <w:widowControl/>
      <w:spacing w:before="100" w:beforeAutospacing="1" w:after="100" w:afterAutospacing="1"/>
      <w:jc w:val="left"/>
    </w:pPr>
    <w:rPr>
      <w:rFonts w:ascii="宋体" w:hAnsi="宋体" w:cs="宋体"/>
      <w:kern w:val="0"/>
      <w:sz w:val="18"/>
      <w:szCs w:val="18"/>
    </w:rPr>
  </w:style>
  <w:style w:type="paragraph" w:customStyle="1" w:styleId="xl91501">
    <w:name w:val="xl91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7219461">
    <w:name w:val="xl72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font519461">
    <w:name w:val="font519461"/>
    <w:basedOn w:val="a"/>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CharCharCharCharCharCharCharCharChar">
    <w:name w:val="Char1 Char Char Char Char Char Char Char Char Char Char Char Char Char Char Char Char Char Char"/>
    <w:basedOn w:val="a"/>
    <w:qFormat/>
  </w:style>
  <w:style w:type="paragraph" w:customStyle="1" w:styleId="xl8619461">
    <w:name w:val="xl861946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font12501">
    <w:name w:val="font12501"/>
    <w:basedOn w:val="a"/>
    <w:pPr>
      <w:widowControl/>
      <w:spacing w:before="100" w:beforeAutospacing="1" w:after="100" w:afterAutospacing="1"/>
      <w:jc w:val="left"/>
    </w:pPr>
    <w:rPr>
      <w:rFonts w:ascii="宋体" w:hAnsi="宋体" w:cs="宋体"/>
      <w:kern w:val="0"/>
      <w:sz w:val="18"/>
      <w:szCs w:val="18"/>
    </w:rPr>
  </w:style>
  <w:style w:type="paragraph" w:customStyle="1" w:styleId="g3">
    <w:name w:val="g3"/>
    <w:basedOn w:val="a"/>
    <w:pPr>
      <w:widowControl/>
      <w:spacing w:before="100" w:beforeAutospacing="1" w:after="100" w:afterAutospacing="1" w:line="675" w:lineRule="atLeast"/>
      <w:jc w:val="left"/>
    </w:pPr>
    <w:rPr>
      <w:rFonts w:ascii="华文中宋" w:eastAsia="华文中宋" w:hAnsi="华文中宋" w:hint="eastAsia"/>
      <w:kern w:val="0"/>
      <w:sz w:val="42"/>
      <w:szCs w:val="42"/>
    </w:rPr>
  </w:style>
  <w:style w:type="paragraph" w:customStyle="1" w:styleId="xl108501">
    <w:name w:val="xl108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2"/>
      <w:szCs w:val="22"/>
    </w:rPr>
  </w:style>
  <w:style w:type="paragraph" w:customStyle="1" w:styleId="xl66501">
    <w:name w:val="xl66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Arial" w:hAnsi="Arial" w:cs="Arial"/>
      <w:kern w:val="0"/>
      <w:sz w:val="20"/>
      <w:szCs w:val="20"/>
    </w:rPr>
  </w:style>
  <w:style w:type="paragraph" w:customStyle="1" w:styleId="xl81501">
    <w:name w:val="xl81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98501">
    <w:name w:val="xl98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font1319461">
    <w:name w:val="font1319461"/>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xl9219461">
    <w:name w:val="xl92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93501">
    <w:name w:val="xl93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6719461">
    <w:name w:val="xl67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7319461">
    <w:name w:val="xl73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6919461">
    <w:name w:val="xl69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8019461">
    <w:name w:val="xl80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font1119461">
    <w:name w:val="font1119461"/>
    <w:basedOn w:val="a"/>
    <w:pPr>
      <w:widowControl/>
      <w:spacing w:before="100" w:beforeAutospacing="1" w:after="100" w:afterAutospacing="1"/>
      <w:jc w:val="left"/>
    </w:pPr>
    <w:rPr>
      <w:rFonts w:ascii="宋体" w:hAnsi="宋体" w:cs="宋体"/>
      <w:kern w:val="0"/>
      <w:sz w:val="20"/>
      <w:szCs w:val="20"/>
    </w:rPr>
  </w:style>
  <w:style w:type="paragraph" w:customStyle="1" w:styleId="xl10019461">
    <w:name w:val="xl100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12219461">
    <w:name w:val="xl122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af4">
    <w:name w:val="章标题"/>
    <w:basedOn w:val="a"/>
    <w:pPr>
      <w:spacing w:line="360" w:lineRule="auto"/>
      <w:jc w:val="center"/>
      <w:outlineLvl w:val="0"/>
    </w:pPr>
    <w:rPr>
      <w:rFonts w:eastAsia="黑体"/>
      <w:bCs/>
      <w:sz w:val="44"/>
    </w:rPr>
  </w:style>
  <w:style w:type="paragraph" w:customStyle="1" w:styleId="af5">
    <w:name w:val="表内文字"/>
    <w:basedOn w:val="a"/>
    <w:pPr>
      <w:adjustRightInd w:val="0"/>
      <w:snapToGrid w:val="0"/>
      <w:spacing w:line="312" w:lineRule="auto"/>
      <w:jc w:val="center"/>
    </w:pPr>
    <w:rPr>
      <w:color w:val="000000"/>
      <w:szCs w:val="20"/>
    </w:rPr>
  </w:style>
  <w:style w:type="paragraph" w:customStyle="1" w:styleId="xl9319461">
    <w:name w:val="xl93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CharChar">
    <w:name w:val="Char Char Char Char"/>
    <w:basedOn w:val="a"/>
  </w:style>
  <w:style w:type="paragraph" w:customStyle="1" w:styleId="xl100501">
    <w:name w:val="xl100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xl90501">
    <w:name w:val="xl90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font11501">
    <w:name w:val="font11501"/>
    <w:basedOn w:val="a"/>
    <w:pPr>
      <w:widowControl/>
      <w:spacing w:before="100" w:beforeAutospacing="1" w:after="100" w:afterAutospacing="1"/>
      <w:jc w:val="left"/>
    </w:pPr>
    <w:rPr>
      <w:rFonts w:ascii="宋体" w:hAnsi="宋体" w:cs="宋体"/>
      <w:kern w:val="0"/>
      <w:sz w:val="18"/>
      <w:szCs w:val="18"/>
    </w:rPr>
  </w:style>
  <w:style w:type="paragraph" w:customStyle="1" w:styleId="xl9419461">
    <w:name w:val="xl94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12919461">
    <w:name w:val="xl12919461"/>
    <w:basedOn w:val="a"/>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114501">
    <w:name w:val="xl114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Char1CharCharChar">
    <w:name w:val="Char1 Char Char Char"/>
    <w:basedOn w:val="a"/>
  </w:style>
  <w:style w:type="paragraph" w:customStyle="1" w:styleId="xl95501">
    <w:name w:val="xl95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82501">
    <w:name w:val="xl82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09501">
    <w:name w:val="xl109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xl105501">
    <w:name w:val="xl105501"/>
    <w:basedOn w:val="a"/>
    <w:pPr>
      <w:widowControl/>
      <w:pBdr>
        <w:top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font719461">
    <w:name w:val="font719461"/>
    <w:basedOn w:val="a"/>
    <w:pPr>
      <w:widowControl/>
      <w:spacing w:before="100" w:beforeAutospacing="1" w:after="100" w:afterAutospacing="1"/>
      <w:jc w:val="left"/>
    </w:pPr>
    <w:rPr>
      <w:rFonts w:ascii="宋体" w:hAnsi="宋体" w:cs="宋体"/>
      <w:kern w:val="0"/>
      <w:sz w:val="18"/>
      <w:szCs w:val="18"/>
    </w:rPr>
  </w:style>
  <w:style w:type="paragraph" w:customStyle="1" w:styleId="xl94501">
    <w:name w:val="xl94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styleId="af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35D16-CD3B-4A83-AD47-A24CC2EC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1581</Words>
  <Characters>9016</Characters>
  <Application>Microsoft Office Word</Application>
  <DocSecurity>0</DocSecurity>
  <Lines>75</Lines>
  <Paragraphs>21</Paragraphs>
  <ScaleCrop>false</ScaleCrop>
  <Company>china</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成都市勘察测绘研究院测绘</dc:title>
  <dc:creator>sns</dc:creator>
  <cp:lastModifiedBy>洪旭鸿</cp:lastModifiedBy>
  <cp:revision>131</cp:revision>
  <cp:lastPrinted>2018-05-15T00:43:00Z</cp:lastPrinted>
  <dcterms:created xsi:type="dcterms:W3CDTF">2018-11-13T07:58:00Z</dcterms:created>
  <dcterms:modified xsi:type="dcterms:W3CDTF">2019-10-25T10:06:00Z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